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2D396" w14:textId="77777777" w:rsidR="0099191A" w:rsidRPr="00E74045" w:rsidRDefault="0084576B" w:rsidP="00775BDB">
      <w:pPr>
        <w:spacing w:before="144" w:after="144"/>
        <w:jc w:val="center"/>
        <w:rPr>
          <w:rFonts w:ascii="Garamond" w:eastAsia="Calibri" w:hAnsi="Garamond" w:cs="Calibri"/>
          <w:b/>
          <w:u w:val="single"/>
          <w:lang w:val="it-IT"/>
        </w:rPr>
      </w:pPr>
      <w:r w:rsidRPr="00E74045">
        <w:rPr>
          <w:rFonts w:ascii="Garamond" w:eastAsia="Calibri" w:hAnsi="Garamond" w:cs="Calibri"/>
          <w:b/>
          <w:u w:val="single"/>
          <w:lang w:val="it-IT"/>
        </w:rPr>
        <w:t>DICHIARAZIONE DI INESISTENZA DI CAUSA DI INCOMPATIBILITA’, DI CONFLITTO DI INTERESSI E DI ASTENSIONE</w:t>
      </w:r>
    </w:p>
    <w:p w14:paraId="568C0B97" w14:textId="5CE80AA7" w:rsidR="0099191A" w:rsidRPr="00E74045" w:rsidRDefault="0084576B">
      <w:pPr>
        <w:spacing w:before="120"/>
        <w:jc w:val="center"/>
        <w:rPr>
          <w:rFonts w:ascii="Garamond" w:eastAsia="Calibri" w:hAnsi="Garamond" w:cs="Calibri"/>
          <w:b/>
          <w:lang w:val="it-IT"/>
        </w:rPr>
      </w:pPr>
      <w:r w:rsidRPr="00E74045">
        <w:rPr>
          <w:rFonts w:ascii="Garamond" w:eastAsia="Calibri" w:hAnsi="Garamond" w:cs="Calibri"/>
          <w:b/>
          <w:lang w:val="it-IT"/>
        </w:rPr>
        <w:t>(resa nelle forme di cui agli artt. 46 e 47 del d.P.R. n. 445 del 28 dicembre 2000)</w:t>
      </w:r>
    </w:p>
    <w:p w14:paraId="78EF5846" w14:textId="77777777" w:rsidR="00775BDB" w:rsidRDefault="00775BDB" w:rsidP="00775BDB">
      <w:pPr>
        <w:spacing w:before="120" w:after="120" w:line="276" w:lineRule="auto"/>
        <w:jc w:val="center"/>
        <w:rPr>
          <w:rFonts w:ascii="Garamond" w:hAnsi="Garamond" w:cstheme="minorHAnsi"/>
          <w:b/>
          <w:bCs/>
          <w:sz w:val="22"/>
          <w:szCs w:val="22"/>
          <w:lang w:val="it-IT"/>
        </w:rPr>
      </w:pPr>
    </w:p>
    <w:p w14:paraId="42D65FA9" w14:textId="33CBA3A4" w:rsidR="00181836" w:rsidRPr="00623697" w:rsidRDefault="00775BDB" w:rsidP="00CF6F43">
      <w:pPr>
        <w:spacing w:before="120" w:after="120" w:line="276" w:lineRule="auto"/>
        <w:jc w:val="center"/>
        <w:rPr>
          <w:rFonts w:ascii="Garamond" w:hAnsi="Garamond" w:cstheme="minorHAnsi"/>
          <w:b/>
          <w:bCs/>
          <w:sz w:val="22"/>
          <w:szCs w:val="22"/>
          <w:lang w:val="it-IT"/>
        </w:rPr>
      </w:pPr>
      <w:r w:rsidRPr="00623697">
        <w:rPr>
          <w:rFonts w:ascii="Garamond" w:hAnsi="Garamond" w:cstheme="minorHAnsi"/>
          <w:b/>
          <w:bCs/>
          <w:sz w:val="22"/>
          <w:szCs w:val="22"/>
          <w:lang w:val="it-IT"/>
        </w:rPr>
        <w:t xml:space="preserve">PNRR – STEM e MULTILINGUISMO D.M. 65/2023 </w:t>
      </w:r>
      <w:r w:rsidR="00623697" w:rsidRPr="00623697">
        <w:rPr>
          <w:rFonts w:ascii="Garamond" w:hAnsi="Garamond" w:cstheme="minorHAnsi"/>
          <w:b/>
          <w:bCs/>
          <w:sz w:val="22"/>
          <w:szCs w:val="22"/>
          <w:lang w:val="it-IT"/>
        </w:rPr>
        <w:t>–</w:t>
      </w:r>
      <w:r w:rsidRPr="00623697">
        <w:rPr>
          <w:rFonts w:ascii="Garamond" w:hAnsi="Garamond" w:cstheme="minorHAnsi"/>
          <w:b/>
          <w:bCs/>
          <w:sz w:val="22"/>
          <w:szCs w:val="22"/>
          <w:lang w:val="it-IT"/>
        </w:rPr>
        <w:t xml:space="preserve"> </w:t>
      </w:r>
      <w:r w:rsidR="00623697" w:rsidRPr="00623697">
        <w:rPr>
          <w:rFonts w:ascii="Garamond" w:hAnsi="Garamond" w:cstheme="minorHAnsi"/>
          <w:b/>
          <w:bCs/>
          <w:sz w:val="22"/>
          <w:szCs w:val="22"/>
          <w:lang w:val="it-IT"/>
        </w:rPr>
        <w:t>LINEA DI INTERVENTO A</w:t>
      </w:r>
    </w:p>
    <w:p w14:paraId="5210961B" w14:textId="48FAD901" w:rsidR="00623697" w:rsidRPr="00623697" w:rsidRDefault="00623697" w:rsidP="00623697">
      <w:pPr>
        <w:spacing w:before="120" w:after="120" w:line="276" w:lineRule="auto"/>
        <w:jc w:val="center"/>
        <w:rPr>
          <w:rFonts w:ascii="Garamond" w:hAnsi="Garamond" w:cstheme="minorHAnsi"/>
          <w:b/>
          <w:bCs/>
          <w:sz w:val="22"/>
          <w:szCs w:val="22"/>
          <w:lang w:val="it-IT"/>
        </w:rPr>
      </w:pPr>
      <w:r w:rsidRPr="00623697">
        <w:rPr>
          <w:rFonts w:ascii="Garamond" w:hAnsi="Garamond" w:cstheme="minorHAnsi"/>
          <w:b/>
          <w:bCs/>
          <w:sz w:val="22"/>
          <w:szCs w:val="22"/>
          <w:lang w:val="it-IT"/>
        </w:rPr>
        <w:t xml:space="preserve">CONFERIMENTO DI N. </w:t>
      </w:r>
      <w:proofErr w:type="gramStart"/>
      <w:r w:rsidRPr="00623697">
        <w:rPr>
          <w:rFonts w:ascii="Garamond" w:hAnsi="Garamond" w:cstheme="minorHAnsi"/>
          <w:b/>
          <w:bCs/>
          <w:sz w:val="22"/>
          <w:szCs w:val="22"/>
          <w:lang w:val="it-IT"/>
        </w:rPr>
        <w:t>10  INCARICHI</w:t>
      </w:r>
      <w:proofErr w:type="gramEnd"/>
      <w:r w:rsidRPr="00623697">
        <w:rPr>
          <w:rFonts w:ascii="Garamond" w:hAnsi="Garamond" w:cstheme="minorHAnsi"/>
          <w:b/>
          <w:bCs/>
          <w:sz w:val="22"/>
          <w:szCs w:val="22"/>
          <w:lang w:val="it-IT"/>
        </w:rPr>
        <w:t xml:space="preserve"> PER ESPERTO E N. 12 INCARICHI PER TUTOR </w:t>
      </w:r>
    </w:p>
    <w:p w14:paraId="1A8E7930" w14:textId="77777777" w:rsidR="00775BDB" w:rsidRPr="00775BDB" w:rsidRDefault="00775BDB" w:rsidP="00775BDB">
      <w:pPr>
        <w:spacing w:line="312" w:lineRule="auto"/>
        <w:rPr>
          <w:rFonts w:ascii="Garamond" w:hAnsi="Garamond" w:cstheme="minorHAnsi"/>
          <w:b/>
          <w:bCs/>
          <w:sz w:val="22"/>
          <w:szCs w:val="22"/>
          <w:lang w:val="it-IT"/>
        </w:rPr>
      </w:pPr>
    </w:p>
    <w:p w14:paraId="66CBF795" w14:textId="77777777" w:rsidR="00775BDB" w:rsidRPr="00775BDB" w:rsidRDefault="00775BDB" w:rsidP="00775BDB">
      <w:pPr>
        <w:spacing w:line="312" w:lineRule="auto"/>
        <w:jc w:val="center"/>
        <w:rPr>
          <w:rFonts w:ascii="Garamond" w:hAnsi="Garamond" w:cstheme="minorHAnsi"/>
          <w:b/>
          <w:bCs/>
          <w:sz w:val="22"/>
          <w:szCs w:val="22"/>
          <w:lang w:val="it-IT"/>
        </w:rPr>
      </w:pPr>
    </w:p>
    <w:p w14:paraId="39E60478" w14:textId="77777777" w:rsidR="00775BDB" w:rsidRPr="00775BDB" w:rsidRDefault="00775BDB" w:rsidP="00775BDB">
      <w:pPr>
        <w:pBdr>
          <w:top w:val="single" w:sz="4" w:space="0" w:color="auto"/>
          <w:left w:val="single" w:sz="4" w:space="1" w:color="auto"/>
          <w:bottom w:val="single" w:sz="4" w:space="1" w:color="auto"/>
          <w:right w:val="single" w:sz="4" w:space="1" w:color="auto"/>
          <w:between w:val="nil"/>
        </w:pBdr>
        <w:contextualSpacing/>
        <w:jc w:val="center"/>
        <w:rPr>
          <w:rFonts w:ascii="Garamond" w:hAnsi="Garamond"/>
          <w:color w:val="000000"/>
          <w:sz w:val="22"/>
          <w:szCs w:val="22"/>
          <w:lang w:val="it-IT"/>
        </w:rPr>
      </w:pPr>
      <w:bookmarkStart w:id="0" w:name="_Hlk101432316"/>
      <w:bookmarkStart w:id="1" w:name="_Hlk102060679"/>
      <w:r w:rsidRPr="00775BDB">
        <w:rPr>
          <w:rFonts w:ascii="Garamond" w:hAnsi="Garamond"/>
          <w:color w:val="000000"/>
          <w:sz w:val="22"/>
          <w:szCs w:val="22"/>
          <w:lang w:val="it-IT"/>
        </w:rPr>
        <w:t xml:space="preserve">Piano nazionale di ripresa e resilienza, finanziato dall’Unione Europea – Next generation </w:t>
      </w:r>
      <w:proofErr w:type="spellStart"/>
      <w:r w:rsidRPr="00775BDB">
        <w:rPr>
          <w:rFonts w:ascii="Garamond" w:hAnsi="Garamond"/>
          <w:color w:val="000000"/>
          <w:sz w:val="22"/>
          <w:szCs w:val="22"/>
          <w:lang w:val="it-IT"/>
        </w:rPr>
        <w:t>eu</w:t>
      </w:r>
      <w:proofErr w:type="spellEnd"/>
      <w:r w:rsidRPr="00775BDB">
        <w:rPr>
          <w:rFonts w:ascii="Garamond" w:hAnsi="Garamond"/>
          <w:color w:val="000000"/>
          <w:sz w:val="22"/>
          <w:szCs w:val="22"/>
          <w:lang w:val="it-IT"/>
        </w:rPr>
        <w:t>.</w:t>
      </w:r>
    </w:p>
    <w:p w14:paraId="4846344E" w14:textId="77777777" w:rsidR="00775BDB" w:rsidRPr="00775BDB" w:rsidRDefault="00775BDB" w:rsidP="00775BDB">
      <w:pPr>
        <w:pBdr>
          <w:top w:val="single" w:sz="4" w:space="0" w:color="auto"/>
          <w:left w:val="single" w:sz="4" w:space="1" w:color="auto"/>
          <w:bottom w:val="single" w:sz="4" w:space="1" w:color="auto"/>
          <w:right w:val="single" w:sz="4" w:space="1" w:color="auto"/>
          <w:between w:val="nil"/>
        </w:pBdr>
        <w:contextualSpacing/>
        <w:jc w:val="center"/>
        <w:rPr>
          <w:rFonts w:ascii="Garamond" w:hAnsi="Garamond"/>
          <w:color w:val="000000"/>
          <w:sz w:val="22"/>
          <w:szCs w:val="22"/>
          <w:lang w:val="it-IT"/>
        </w:rPr>
      </w:pPr>
      <w:r w:rsidRPr="00775BDB">
        <w:rPr>
          <w:rFonts w:ascii="Garamond" w:hAnsi="Garamond"/>
          <w:color w:val="000000"/>
          <w:sz w:val="22"/>
          <w:szCs w:val="22"/>
          <w:lang w:val="it-IT"/>
        </w:rPr>
        <w:t>Risorse di cui alla missione 4 – Istruzione e ricerca – Componente 1 – Potenziamento dell’offerta dei servizi di istruzione: dagli asili nido alle università – Investimento 3.1 “Nuove Competente e nuovi linguaggi” – Azioni di potenziamento delle competenze STEM e multilinguistiche – D.M. del 12 aprile 2023 n. 65</w:t>
      </w:r>
    </w:p>
    <w:p w14:paraId="48515D77" w14:textId="77777777" w:rsidR="00775BDB" w:rsidRPr="00775BDB" w:rsidRDefault="00775BDB" w:rsidP="00775BDB">
      <w:pPr>
        <w:pBdr>
          <w:top w:val="single" w:sz="4" w:space="0" w:color="auto"/>
          <w:left w:val="single" w:sz="4" w:space="1" w:color="auto"/>
          <w:bottom w:val="single" w:sz="4" w:space="1" w:color="auto"/>
          <w:right w:val="single" w:sz="4" w:space="1" w:color="auto"/>
          <w:between w:val="nil"/>
        </w:pBdr>
        <w:contextualSpacing/>
        <w:jc w:val="center"/>
        <w:rPr>
          <w:rFonts w:ascii="Garamond" w:hAnsi="Garamond"/>
          <w:color w:val="000000"/>
          <w:lang w:val="it-IT"/>
        </w:rPr>
      </w:pPr>
    </w:p>
    <w:p w14:paraId="747B82DB" w14:textId="77777777" w:rsidR="00775BDB" w:rsidRPr="00775BDB" w:rsidRDefault="00775BDB" w:rsidP="00775BDB">
      <w:pPr>
        <w:pBdr>
          <w:top w:val="single" w:sz="4" w:space="0" w:color="auto"/>
          <w:left w:val="single" w:sz="4" w:space="1" w:color="auto"/>
          <w:bottom w:val="single" w:sz="4" w:space="1" w:color="auto"/>
          <w:right w:val="single" w:sz="4" w:space="1" w:color="auto"/>
          <w:between w:val="nil"/>
        </w:pBdr>
        <w:contextualSpacing/>
        <w:jc w:val="center"/>
        <w:rPr>
          <w:rFonts w:ascii="Garamond" w:hAnsi="Garamond"/>
          <w:color w:val="000000"/>
          <w:sz w:val="22"/>
          <w:szCs w:val="22"/>
          <w:lang w:val="it-IT"/>
        </w:rPr>
      </w:pPr>
      <w:r w:rsidRPr="00775BDB">
        <w:rPr>
          <w:rFonts w:ascii="Garamond" w:hAnsi="Garamond"/>
          <w:b/>
          <w:color w:val="000000"/>
          <w:sz w:val="22"/>
          <w:szCs w:val="22"/>
          <w:lang w:val="it-IT"/>
        </w:rPr>
        <w:t xml:space="preserve">Identificativo </w:t>
      </w:r>
      <w:proofErr w:type="gramStart"/>
      <w:r w:rsidRPr="00775BDB">
        <w:rPr>
          <w:rFonts w:ascii="Garamond" w:hAnsi="Garamond"/>
          <w:b/>
          <w:color w:val="000000"/>
          <w:sz w:val="22"/>
          <w:szCs w:val="22"/>
          <w:lang w:val="it-IT"/>
        </w:rPr>
        <w:t>progetto :</w:t>
      </w:r>
      <w:proofErr w:type="gramEnd"/>
      <w:r w:rsidRPr="00775BDB">
        <w:rPr>
          <w:rFonts w:ascii="Garamond" w:hAnsi="Garamond"/>
          <w:b/>
          <w:color w:val="000000"/>
          <w:sz w:val="22"/>
          <w:szCs w:val="22"/>
          <w:lang w:val="it-IT"/>
        </w:rPr>
        <w:t xml:space="preserve"> M4C1I3.1-2023-1143-P-33155    CUP: J14D2300500000</w:t>
      </w:r>
      <w:r w:rsidRPr="00775BDB">
        <w:rPr>
          <w:rFonts w:ascii="Garamond" w:hAnsi="Garamond"/>
          <w:b/>
          <w:color w:val="000000"/>
          <w:lang w:val="it-IT"/>
        </w:rPr>
        <w:t>6</w:t>
      </w:r>
    </w:p>
    <w:bookmarkEnd w:id="0"/>
    <w:bookmarkEnd w:id="1"/>
    <w:p w14:paraId="41580997" w14:textId="77777777" w:rsidR="00775BDB" w:rsidRPr="00C2222E" w:rsidRDefault="00775BDB" w:rsidP="00775BDB">
      <w:pPr>
        <w:pStyle w:val="Articolo"/>
        <w:spacing w:before="120" w:line="276" w:lineRule="auto"/>
        <w:contextualSpacing w:val="0"/>
        <w:jc w:val="left"/>
        <w:rPr>
          <w:rFonts w:ascii="Garamond" w:hAnsi="Garamond" w:cstheme="minorHAnsi"/>
          <w:i/>
          <w:iCs/>
        </w:rPr>
      </w:pPr>
    </w:p>
    <w:p w14:paraId="4CED98AF" w14:textId="767D0B95" w:rsidR="003472FA" w:rsidRPr="00181836" w:rsidRDefault="00775BDB" w:rsidP="00181836">
      <w:pPr>
        <w:spacing w:before="120" w:after="120" w:line="276" w:lineRule="auto"/>
        <w:jc w:val="center"/>
        <w:rPr>
          <w:rFonts w:ascii="Garamond" w:hAnsi="Garamond" w:cstheme="minorHAnsi"/>
          <w:b/>
          <w:bCs/>
          <w:sz w:val="26"/>
          <w:szCs w:val="26"/>
          <w:lang w:val="it-IT"/>
        </w:rPr>
      </w:pPr>
      <w:r w:rsidRPr="00775BDB">
        <w:rPr>
          <w:rFonts w:ascii="Garamond" w:hAnsi="Garamond" w:cstheme="minorHAnsi"/>
          <w:b/>
          <w:bCs/>
          <w:sz w:val="26"/>
          <w:szCs w:val="26"/>
          <w:lang w:val="it-IT"/>
        </w:rPr>
        <w:t>Titolo del Progetto “ESPLORANDO IL FUTURO”</w:t>
      </w:r>
    </w:p>
    <w:p w14:paraId="2C6CB837" w14:textId="37E1397C" w:rsidR="0099191A" w:rsidRPr="00E74045" w:rsidRDefault="0099191A">
      <w:pPr>
        <w:jc w:val="right"/>
        <w:rPr>
          <w:rFonts w:ascii="Garamond" w:eastAsia="Calibri" w:hAnsi="Garamond" w:cs="Calibri"/>
          <w:sz w:val="22"/>
          <w:szCs w:val="22"/>
          <w:lang w:val="it-IT"/>
        </w:rPr>
      </w:pPr>
    </w:p>
    <w:p w14:paraId="5667211D" w14:textId="77777777" w:rsidR="003472FA" w:rsidRPr="00E74045" w:rsidRDefault="003472FA">
      <w:pPr>
        <w:jc w:val="right"/>
        <w:rPr>
          <w:rFonts w:ascii="Garamond" w:eastAsia="Calibri" w:hAnsi="Garamond" w:cs="Calibri"/>
          <w:sz w:val="22"/>
          <w:szCs w:val="22"/>
          <w:lang w:val="it-IT"/>
        </w:rPr>
      </w:pPr>
    </w:p>
    <w:p w14:paraId="2AF53C46" w14:textId="77777777" w:rsidR="003472FA" w:rsidRPr="00E74045" w:rsidRDefault="003472FA">
      <w:pPr>
        <w:jc w:val="right"/>
        <w:rPr>
          <w:rFonts w:ascii="Garamond" w:eastAsia="Calibri" w:hAnsi="Garamond" w:cs="Calibri"/>
          <w:sz w:val="22"/>
          <w:szCs w:val="22"/>
          <w:lang w:val="it-IT"/>
        </w:rPr>
      </w:pPr>
      <w:r w:rsidRPr="00E74045">
        <w:rPr>
          <w:rFonts w:ascii="Garamond" w:eastAsia="Calibri" w:hAnsi="Garamond" w:cs="Calibri"/>
          <w:sz w:val="22"/>
          <w:szCs w:val="22"/>
          <w:lang w:val="it-IT"/>
        </w:rPr>
        <w:t xml:space="preserve">Al Dirigente scolastico </w:t>
      </w:r>
    </w:p>
    <w:p w14:paraId="7FDEA3AF" w14:textId="2E7072EA" w:rsidR="0099191A" w:rsidRPr="00E74045" w:rsidRDefault="003472FA">
      <w:pPr>
        <w:jc w:val="right"/>
        <w:rPr>
          <w:rFonts w:ascii="Garamond" w:eastAsia="Calibri" w:hAnsi="Garamond" w:cs="Calibri"/>
          <w:sz w:val="22"/>
          <w:szCs w:val="22"/>
          <w:lang w:val="it-IT"/>
        </w:rPr>
      </w:pPr>
      <w:r w:rsidRPr="00E74045">
        <w:rPr>
          <w:rFonts w:ascii="Garamond" w:eastAsia="Calibri" w:hAnsi="Garamond" w:cs="Calibri"/>
          <w:sz w:val="22"/>
          <w:szCs w:val="22"/>
          <w:lang w:val="it-IT"/>
        </w:rPr>
        <w:t>dell’I.C. Nichelino III</w:t>
      </w:r>
    </w:p>
    <w:p w14:paraId="1B3A6072" w14:textId="77777777" w:rsidR="0099191A" w:rsidRPr="00E74045" w:rsidRDefault="0099191A">
      <w:pPr>
        <w:jc w:val="right"/>
        <w:rPr>
          <w:rFonts w:ascii="Garamond" w:hAnsi="Garamond"/>
          <w:sz w:val="22"/>
          <w:szCs w:val="22"/>
          <w:lang w:val="it-IT"/>
        </w:rPr>
      </w:pPr>
    </w:p>
    <w:p w14:paraId="2992B03C" w14:textId="77777777" w:rsidR="0099191A" w:rsidRPr="00E74045" w:rsidRDefault="0099191A">
      <w:pPr>
        <w:jc w:val="both"/>
        <w:rPr>
          <w:rFonts w:ascii="Garamond" w:eastAsia="Calibri" w:hAnsi="Garamond" w:cs="Calibri"/>
          <w:sz w:val="22"/>
          <w:szCs w:val="22"/>
          <w:lang w:val="it-IT"/>
        </w:rPr>
      </w:pPr>
    </w:p>
    <w:p w14:paraId="7B7FB7D3" w14:textId="18348304" w:rsidR="0099191A" w:rsidRPr="00E74045" w:rsidRDefault="0084576B">
      <w:pPr>
        <w:jc w:val="both"/>
        <w:rPr>
          <w:rFonts w:ascii="Garamond" w:eastAsia="Calibri" w:hAnsi="Garamond" w:cs="Calibri"/>
          <w:sz w:val="22"/>
          <w:szCs w:val="22"/>
          <w:lang w:val="it-IT"/>
        </w:rPr>
      </w:pPr>
      <w:r w:rsidRPr="00E74045">
        <w:rPr>
          <w:rFonts w:ascii="Garamond" w:eastAsia="Calibri" w:hAnsi="Garamond" w:cs="Calibri"/>
          <w:sz w:val="22"/>
          <w:szCs w:val="22"/>
          <w:lang w:val="it-IT"/>
        </w:rPr>
        <w:t xml:space="preserve">Il/La </w:t>
      </w:r>
      <w:proofErr w:type="spellStart"/>
      <w:r w:rsidRPr="00E74045">
        <w:rPr>
          <w:rFonts w:ascii="Garamond" w:eastAsia="Calibri" w:hAnsi="Garamond" w:cs="Calibri"/>
          <w:sz w:val="22"/>
          <w:szCs w:val="22"/>
          <w:lang w:val="it-IT"/>
        </w:rPr>
        <w:t>sottoscritt</w:t>
      </w:r>
      <w:proofErr w:type="spellEnd"/>
      <w:r w:rsidRPr="00E74045">
        <w:rPr>
          <w:rFonts w:ascii="Garamond" w:eastAsia="Calibri" w:hAnsi="Garamond" w:cs="Calibri"/>
          <w:sz w:val="22"/>
          <w:szCs w:val="22"/>
          <w:lang w:val="it-IT"/>
        </w:rPr>
        <w:t xml:space="preserve">_ ____________________________ </w:t>
      </w:r>
      <w:proofErr w:type="spellStart"/>
      <w:r w:rsidRPr="00E74045">
        <w:rPr>
          <w:rFonts w:ascii="Garamond" w:eastAsia="Calibri" w:hAnsi="Garamond" w:cs="Calibri"/>
          <w:sz w:val="22"/>
          <w:szCs w:val="22"/>
          <w:lang w:val="it-IT"/>
        </w:rPr>
        <w:t>nat</w:t>
      </w:r>
      <w:proofErr w:type="spellEnd"/>
      <w:r w:rsidRPr="00E74045">
        <w:rPr>
          <w:rFonts w:ascii="Garamond" w:eastAsia="Calibri" w:hAnsi="Garamond" w:cs="Calibri"/>
          <w:sz w:val="22"/>
          <w:szCs w:val="22"/>
          <w:lang w:val="it-IT"/>
        </w:rPr>
        <w:t>_ a ____________ il ___________, C.F. ____________________</w:t>
      </w:r>
      <w:proofErr w:type="gramStart"/>
      <w:r w:rsidRPr="00E74045">
        <w:rPr>
          <w:rFonts w:ascii="Garamond" w:eastAsia="Calibri" w:hAnsi="Garamond" w:cs="Calibri"/>
          <w:sz w:val="22"/>
          <w:szCs w:val="22"/>
          <w:lang w:val="it-IT"/>
        </w:rPr>
        <w:t xml:space="preserve">_ </w:t>
      </w:r>
      <w:r w:rsidR="003472FA" w:rsidRPr="00E74045">
        <w:rPr>
          <w:rFonts w:ascii="Garamond" w:eastAsia="Calibri" w:hAnsi="Garamond" w:cs="Calibri"/>
          <w:sz w:val="22"/>
          <w:szCs w:val="22"/>
          <w:lang w:val="it-IT"/>
        </w:rPr>
        <w:t>,</w:t>
      </w:r>
      <w:proofErr w:type="gramEnd"/>
      <w:r w:rsidR="003472FA" w:rsidRPr="00E74045">
        <w:rPr>
          <w:rFonts w:ascii="Garamond" w:eastAsia="Calibri" w:hAnsi="Garamond" w:cs="Calibri"/>
          <w:sz w:val="22"/>
          <w:szCs w:val="22"/>
          <w:lang w:val="it-IT"/>
        </w:rPr>
        <w:t xml:space="preserve"> </w:t>
      </w:r>
      <w:r w:rsidRPr="00E74045">
        <w:rPr>
          <w:rFonts w:ascii="Garamond" w:eastAsia="Calibri" w:hAnsi="Garamond" w:cs="Calibri"/>
          <w:sz w:val="22"/>
          <w:szCs w:val="22"/>
          <w:lang w:val="it-IT"/>
        </w:rPr>
        <w:t xml:space="preserve">in qualità di: </w:t>
      </w:r>
    </w:p>
    <w:p w14:paraId="6DBC052C" w14:textId="77777777" w:rsidR="0099191A" w:rsidRPr="00E74045" w:rsidRDefault="0099191A">
      <w:pPr>
        <w:jc w:val="both"/>
        <w:rPr>
          <w:rFonts w:ascii="Garamond" w:eastAsia="Calibri" w:hAnsi="Garamond" w:cs="Calibri"/>
          <w:sz w:val="22"/>
          <w:szCs w:val="22"/>
          <w:lang w:val="it-IT"/>
        </w:rPr>
      </w:pPr>
    </w:p>
    <w:p w14:paraId="6290A6AC" w14:textId="4B16EFB4" w:rsidR="0099191A" w:rsidRPr="00E74045" w:rsidRDefault="0084576B">
      <w:pPr>
        <w:jc w:val="both"/>
        <w:rPr>
          <w:rFonts w:ascii="Garamond" w:eastAsia="Calibri" w:hAnsi="Garamond" w:cs="Calibri"/>
          <w:sz w:val="22"/>
          <w:szCs w:val="22"/>
          <w:lang w:val="it-IT"/>
        </w:rPr>
      </w:pPr>
      <w:proofErr w:type="gramStart"/>
      <w:r w:rsidRPr="00E74045">
        <w:rPr>
          <w:rFonts w:ascii="Segoe UI Symbol" w:eastAsia="Calibri" w:hAnsi="Segoe UI Symbol" w:cs="Segoe UI Symbol"/>
          <w:sz w:val="22"/>
          <w:szCs w:val="22"/>
          <w:lang w:val="it-IT"/>
        </w:rPr>
        <w:t>☐</w:t>
      </w:r>
      <w:r w:rsidRPr="00E74045">
        <w:rPr>
          <w:rFonts w:ascii="Garamond" w:eastAsia="Calibri" w:hAnsi="Garamond" w:cs="Calibri"/>
          <w:sz w:val="22"/>
          <w:szCs w:val="22"/>
          <w:lang w:val="it-IT"/>
        </w:rPr>
        <w:t xml:space="preserve">  </w:t>
      </w:r>
      <w:r w:rsidR="00775BDB">
        <w:rPr>
          <w:rFonts w:ascii="Garamond" w:eastAsia="Calibri" w:hAnsi="Garamond" w:cs="Calibri"/>
          <w:sz w:val="22"/>
          <w:szCs w:val="22"/>
          <w:lang w:val="it-IT"/>
        </w:rPr>
        <w:t>esperto</w:t>
      </w:r>
      <w:proofErr w:type="gramEnd"/>
      <w:r w:rsidR="00775BDB">
        <w:rPr>
          <w:rFonts w:ascii="Garamond" w:eastAsia="Calibri" w:hAnsi="Garamond" w:cs="Calibri"/>
          <w:sz w:val="22"/>
          <w:szCs w:val="22"/>
          <w:lang w:val="it-IT"/>
        </w:rPr>
        <w:t xml:space="preserve"> nel Progetto __________________________</w:t>
      </w:r>
      <w:r w:rsidRPr="00E74045">
        <w:rPr>
          <w:rFonts w:ascii="Garamond" w:eastAsia="Calibri" w:hAnsi="Garamond" w:cs="Calibri"/>
          <w:sz w:val="22"/>
          <w:szCs w:val="22"/>
          <w:lang w:val="it-IT"/>
        </w:rPr>
        <w:t>;</w:t>
      </w:r>
    </w:p>
    <w:p w14:paraId="3D6D75A8" w14:textId="5C49DEBC" w:rsidR="0099191A" w:rsidRPr="00E74045" w:rsidRDefault="0084576B" w:rsidP="00775BDB">
      <w:pPr>
        <w:jc w:val="both"/>
        <w:rPr>
          <w:rFonts w:ascii="Garamond" w:eastAsia="Calibri" w:hAnsi="Garamond" w:cs="Calibri"/>
          <w:sz w:val="22"/>
          <w:szCs w:val="22"/>
          <w:lang w:val="it-IT"/>
        </w:rPr>
      </w:pPr>
      <w:proofErr w:type="gramStart"/>
      <w:r w:rsidRPr="00E74045">
        <w:rPr>
          <w:rFonts w:ascii="Segoe UI Symbol" w:eastAsia="Calibri" w:hAnsi="Segoe UI Symbol" w:cs="Segoe UI Symbol"/>
          <w:sz w:val="22"/>
          <w:szCs w:val="22"/>
          <w:lang w:val="it-IT"/>
        </w:rPr>
        <w:t>☐</w:t>
      </w:r>
      <w:r w:rsidRPr="00E74045">
        <w:rPr>
          <w:rFonts w:ascii="Garamond" w:eastAsia="Calibri" w:hAnsi="Garamond" w:cs="Calibri"/>
          <w:sz w:val="22"/>
          <w:szCs w:val="22"/>
          <w:lang w:val="it-IT"/>
        </w:rPr>
        <w:t xml:space="preserve">  </w:t>
      </w:r>
      <w:r w:rsidR="00775BDB">
        <w:rPr>
          <w:rFonts w:ascii="Garamond" w:eastAsia="Calibri" w:hAnsi="Garamond" w:cs="Calibri"/>
          <w:sz w:val="22"/>
          <w:szCs w:val="22"/>
          <w:lang w:val="it-IT"/>
        </w:rPr>
        <w:t>tutor</w:t>
      </w:r>
      <w:proofErr w:type="gramEnd"/>
      <w:r w:rsidR="00775BDB">
        <w:rPr>
          <w:rFonts w:ascii="Garamond" w:eastAsia="Calibri" w:hAnsi="Garamond" w:cs="Calibri"/>
          <w:sz w:val="22"/>
          <w:szCs w:val="22"/>
          <w:lang w:val="it-IT"/>
        </w:rPr>
        <w:t xml:space="preserve"> nel Progetto ____________________________</w:t>
      </w:r>
    </w:p>
    <w:p w14:paraId="2B477C08" w14:textId="77777777" w:rsidR="0099191A" w:rsidRPr="00E74045" w:rsidRDefault="0084576B">
      <w:pPr>
        <w:jc w:val="both"/>
        <w:rPr>
          <w:rFonts w:ascii="Garamond" w:eastAsia="Calibri" w:hAnsi="Garamond" w:cs="Calibri"/>
          <w:sz w:val="22"/>
          <w:szCs w:val="22"/>
          <w:lang w:val="it-IT"/>
        </w:rPr>
      </w:pPr>
      <w:proofErr w:type="gramStart"/>
      <w:r w:rsidRPr="00E74045">
        <w:rPr>
          <w:rFonts w:ascii="Segoe UI Symbol" w:eastAsia="Calibri" w:hAnsi="Segoe UI Symbol" w:cs="Segoe UI Symbol"/>
          <w:sz w:val="22"/>
          <w:szCs w:val="22"/>
          <w:lang w:val="it-IT"/>
        </w:rPr>
        <w:t>☐</w:t>
      </w:r>
      <w:r w:rsidRPr="00E74045">
        <w:rPr>
          <w:rFonts w:ascii="Garamond" w:eastAsia="Calibri" w:hAnsi="Garamond" w:cs="Calibri"/>
          <w:sz w:val="22"/>
          <w:szCs w:val="22"/>
          <w:lang w:val="it-IT"/>
        </w:rPr>
        <w:t xml:space="preserve">  altro</w:t>
      </w:r>
      <w:proofErr w:type="gramEnd"/>
      <w:r w:rsidRPr="00E74045">
        <w:rPr>
          <w:rFonts w:ascii="Garamond" w:eastAsia="Calibri" w:hAnsi="Garamond" w:cs="Calibri"/>
          <w:sz w:val="22"/>
          <w:szCs w:val="22"/>
          <w:lang w:val="it-IT"/>
        </w:rPr>
        <w:t xml:space="preserve"> _________________________;</w:t>
      </w:r>
    </w:p>
    <w:p w14:paraId="706E1C1D" w14:textId="77777777" w:rsidR="0099191A" w:rsidRPr="00E74045" w:rsidRDefault="0084576B" w:rsidP="003472FA">
      <w:pPr>
        <w:tabs>
          <w:tab w:val="center" w:pos="1134"/>
        </w:tabs>
        <w:spacing w:before="120" w:after="120"/>
        <w:ind w:right="-1"/>
        <w:jc w:val="both"/>
        <w:rPr>
          <w:rFonts w:ascii="Garamond" w:eastAsia="Calibri" w:hAnsi="Garamond" w:cs="Calibri"/>
          <w:sz w:val="22"/>
          <w:szCs w:val="22"/>
          <w:lang w:val="it-IT"/>
        </w:rPr>
      </w:pPr>
      <w:r w:rsidRPr="00E74045">
        <w:rPr>
          <w:rFonts w:ascii="Garamond" w:eastAsia="Calibri" w:hAnsi="Garamond" w:cs="Calibri"/>
          <w:b/>
          <w:sz w:val="22"/>
          <w:szCs w:val="22"/>
          <w:lang w:val="it-IT"/>
        </w:rPr>
        <w:t xml:space="preserve">VISTA </w:t>
      </w:r>
      <w:r w:rsidRPr="00E74045">
        <w:rPr>
          <w:rFonts w:ascii="Garamond" w:eastAsia="Calibri" w:hAnsi="Garamond" w:cs="Calibri"/>
          <w:sz w:val="22"/>
          <w:szCs w:val="22"/>
          <w:lang w:val="it-IT"/>
        </w:rPr>
        <w:t>la legge 7 agosto 1990, n. 241, recante «</w:t>
      </w:r>
      <w:r w:rsidRPr="00E74045">
        <w:rPr>
          <w:rFonts w:ascii="Garamond" w:eastAsia="Calibri" w:hAnsi="Garamond" w:cs="Calibri"/>
          <w:i/>
          <w:sz w:val="22"/>
          <w:szCs w:val="22"/>
          <w:lang w:val="it-IT"/>
        </w:rPr>
        <w:t>Nuove norme in materia di procedimento amministrativo e di diritto di accesso ai documenti amministrativi</w:t>
      </w:r>
      <w:r w:rsidRPr="00E74045">
        <w:rPr>
          <w:rFonts w:ascii="Garamond" w:eastAsia="Calibri" w:hAnsi="Garamond" w:cs="Calibri"/>
          <w:sz w:val="22"/>
          <w:szCs w:val="22"/>
          <w:lang w:val="it-IT"/>
        </w:rPr>
        <w:t>», e in particolare l’art. 6-</w:t>
      </w:r>
      <w:r w:rsidRPr="00E74045">
        <w:rPr>
          <w:rFonts w:ascii="Garamond" w:eastAsia="Calibri" w:hAnsi="Garamond" w:cs="Calibri"/>
          <w:i/>
          <w:sz w:val="22"/>
          <w:szCs w:val="22"/>
          <w:lang w:val="it-IT"/>
        </w:rPr>
        <w:t>bis</w:t>
      </w:r>
      <w:r w:rsidRPr="00E74045">
        <w:rPr>
          <w:rFonts w:ascii="Garamond" w:eastAsia="Calibri" w:hAnsi="Garamond" w:cs="Calibri"/>
          <w:sz w:val="22"/>
          <w:szCs w:val="22"/>
          <w:lang w:val="it-IT"/>
        </w:rPr>
        <w:t>;</w:t>
      </w:r>
    </w:p>
    <w:p w14:paraId="4B39833D" w14:textId="77777777" w:rsidR="0099191A" w:rsidRPr="00E74045" w:rsidRDefault="0084576B" w:rsidP="003472FA">
      <w:pPr>
        <w:tabs>
          <w:tab w:val="center" w:pos="1134"/>
        </w:tabs>
        <w:spacing w:before="120" w:after="120"/>
        <w:ind w:right="-1"/>
        <w:jc w:val="both"/>
        <w:rPr>
          <w:rFonts w:ascii="Garamond" w:eastAsia="Calibri" w:hAnsi="Garamond" w:cs="Calibri"/>
          <w:sz w:val="22"/>
          <w:szCs w:val="22"/>
          <w:lang w:val="it-IT"/>
        </w:rPr>
      </w:pPr>
      <w:r w:rsidRPr="00E74045">
        <w:rPr>
          <w:rFonts w:ascii="Garamond" w:eastAsia="Calibri" w:hAnsi="Garamond" w:cs="Calibri"/>
          <w:b/>
          <w:sz w:val="22"/>
          <w:szCs w:val="22"/>
          <w:lang w:val="it-IT"/>
        </w:rPr>
        <w:t xml:space="preserve">VISTO </w:t>
      </w:r>
      <w:r w:rsidRPr="00E74045">
        <w:rPr>
          <w:rFonts w:ascii="Garamond" w:eastAsia="Calibri" w:hAnsi="Garamond" w:cs="Calibri"/>
          <w:sz w:val="22"/>
          <w:szCs w:val="22"/>
          <w:lang w:val="it-IT"/>
        </w:rPr>
        <w:t>il decreto legislativo 30 marzo 2001, n. 165, recante «</w:t>
      </w:r>
      <w:r w:rsidRPr="00E74045">
        <w:rPr>
          <w:rFonts w:ascii="Garamond" w:eastAsia="Calibri" w:hAnsi="Garamond" w:cs="Calibri"/>
          <w:i/>
          <w:sz w:val="22"/>
          <w:szCs w:val="22"/>
          <w:lang w:val="it-IT"/>
        </w:rPr>
        <w:t>Norme generali sull’ordinamento del lavoro alle dipendenze delle amministrazioni pubbliche</w:t>
      </w:r>
      <w:r w:rsidRPr="00E74045">
        <w:rPr>
          <w:rFonts w:ascii="Garamond" w:eastAsia="Calibri" w:hAnsi="Garamond" w:cs="Calibri"/>
          <w:sz w:val="22"/>
          <w:szCs w:val="22"/>
          <w:lang w:val="it-IT"/>
        </w:rPr>
        <w:t>», in particolare l’art. 35;</w:t>
      </w:r>
    </w:p>
    <w:p w14:paraId="786C9AFE" w14:textId="77777777" w:rsidR="0099191A" w:rsidRPr="00E74045" w:rsidRDefault="0084576B" w:rsidP="003472FA">
      <w:pPr>
        <w:tabs>
          <w:tab w:val="center" w:pos="1134"/>
        </w:tabs>
        <w:spacing w:before="120" w:after="120"/>
        <w:ind w:right="-1"/>
        <w:jc w:val="both"/>
        <w:rPr>
          <w:rFonts w:ascii="Garamond" w:eastAsia="Calibri" w:hAnsi="Garamond" w:cs="Calibri"/>
          <w:sz w:val="22"/>
          <w:szCs w:val="22"/>
          <w:lang w:val="it-IT"/>
        </w:rPr>
      </w:pPr>
      <w:r w:rsidRPr="00E74045">
        <w:rPr>
          <w:rFonts w:ascii="Garamond" w:eastAsia="Calibri" w:hAnsi="Garamond" w:cs="Calibri"/>
          <w:b/>
          <w:sz w:val="22"/>
          <w:szCs w:val="22"/>
          <w:lang w:val="it-IT"/>
        </w:rPr>
        <w:t>VISTA</w:t>
      </w:r>
      <w:r w:rsidRPr="00E74045">
        <w:rPr>
          <w:rFonts w:ascii="Garamond" w:eastAsia="Calibri" w:hAnsi="Garamond" w:cs="Calibri"/>
          <w:sz w:val="22"/>
          <w:szCs w:val="22"/>
          <w:lang w:val="it-IT"/>
        </w:rPr>
        <w:t xml:space="preserve"> la legge 6 novembre 2012, n. 190, recante «</w:t>
      </w:r>
      <w:r w:rsidRPr="00E74045">
        <w:rPr>
          <w:rFonts w:ascii="Garamond" w:eastAsia="Calibri" w:hAnsi="Garamond" w:cs="Calibri"/>
          <w:i/>
          <w:sz w:val="22"/>
          <w:szCs w:val="22"/>
          <w:lang w:val="it-IT"/>
        </w:rPr>
        <w:t>Disposizioni per la prevenzione e la repressione della corruzione e dell’illegalità nella pubblica amministrazione</w:t>
      </w:r>
      <w:r w:rsidRPr="00E74045">
        <w:rPr>
          <w:rFonts w:ascii="Garamond" w:eastAsia="Calibri" w:hAnsi="Garamond" w:cs="Calibri"/>
          <w:sz w:val="22"/>
          <w:szCs w:val="22"/>
          <w:lang w:val="it-IT"/>
        </w:rPr>
        <w:t>»;</w:t>
      </w:r>
    </w:p>
    <w:p w14:paraId="7982E853" w14:textId="496A6968" w:rsidR="0099191A" w:rsidRPr="00E74045" w:rsidRDefault="0084576B" w:rsidP="003472FA">
      <w:pPr>
        <w:tabs>
          <w:tab w:val="center" w:pos="1134"/>
        </w:tabs>
        <w:spacing w:before="120" w:after="120"/>
        <w:ind w:right="-1"/>
        <w:jc w:val="both"/>
        <w:rPr>
          <w:rFonts w:ascii="Garamond" w:eastAsia="Calibri" w:hAnsi="Garamond" w:cs="Calibri"/>
          <w:color w:val="000000"/>
          <w:sz w:val="22"/>
          <w:szCs w:val="22"/>
          <w:shd w:val="clear" w:color="auto" w:fill="F4FFFF"/>
          <w:lang w:val="it-IT"/>
        </w:rPr>
      </w:pPr>
      <w:r w:rsidRPr="00E74045">
        <w:rPr>
          <w:rFonts w:ascii="Garamond" w:eastAsia="Calibri" w:hAnsi="Garamond" w:cs="Calibri"/>
          <w:b/>
          <w:sz w:val="22"/>
          <w:szCs w:val="22"/>
          <w:lang w:val="it-IT"/>
        </w:rPr>
        <w:t xml:space="preserve">VISTO </w:t>
      </w:r>
      <w:r w:rsidRPr="00E74045">
        <w:rPr>
          <w:rFonts w:ascii="Garamond" w:eastAsia="Calibri" w:hAnsi="Garamond" w:cs="Calibri"/>
          <w:sz w:val="22"/>
          <w:szCs w:val="22"/>
          <w:lang w:val="it-IT"/>
        </w:rPr>
        <w:t>l’art. 7 del DPR 62/2013 “</w:t>
      </w:r>
      <w:r w:rsidRPr="00E74045">
        <w:rPr>
          <w:rFonts w:ascii="Garamond" w:eastAsia="Calibri" w:hAnsi="Garamond" w:cs="Calibri"/>
          <w:color w:val="000000"/>
          <w:sz w:val="22"/>
          <w:szCs w:val="22"/>
          <w:shd w:val="clear" w:color="auto" w:fill="F4FFFF"/>
          <w:lang w:val="it-IT"/>
        </w:rPr>
        <w:t>Regolamento recante codice di comportamento dei dipendenti pubblici”</w:t>
      </w:r>
      <w:r w:rsidR="003472FA" w:rsidRPr="00E74045">
        <w:rPr>
          <w:rFonts w:ascii="Garamond" w:eastAsia="Calibri" w:hAnsi="Garamond" w:cs="Calibri"/>
          <w:color w:val="000000"/>
          <w:sz w:val="22"/>
          <w:szCs w:val="22"/>
          <w:shd w:val="clear" w:color="auto" w:fill="F4FFFF"/>
          <w:lang w:val="it-IT"/>
        </w:rPr>
        <w:t xml:space="preserve"> e successive modifiche ed integrazioni;</w:t>
      </w:r>
    </w:p>
    <w:p w14:paraId="2E17A147" w14:textId="61163C6B" w:rsidR="0099191A" w:rsidRPr="00E74045" w:rsidRDefault="0084576B" w:rsidP="003472FA">
      <w:pPr>
        <w:tabs>
          <w:tab w:val="center" w:pos="1134"/>
        </w:tabs>
        <w:spacing w:before="120" w:after="120"/>
        <w:ind w:right="-1"/>
        <w:jc w:val="both"/>
        <w:rPr>
          <w:rFonts w:ascii="Garamond" w:eastAsia="Calibri" w:hAnsi="Garamond" w:cs="Calibri"/>
          <w:b/>
          <w:sz w:val="22"/>
          <w:szCs w:val="22"/>
          <w:lang w:val="it-IT"/>
        </w:rPr>
      </w:pPr>
      <w:r w:rsidRPr="00E74045">
        <w:rPr>
          <w:rFonts w:ascii="Garamond" w:eastAsia="Calibri" w:hAnsi="Garamond" w:cs="Calibri"/>
          <w:b/>
          <w:sz w:val="22"/>
          <w:szCs w:val="22"/>
          <w:lang w:val="it-IT"/>
        </w:rPr>
        <w:t xml:space="preserve">VISTO </w:t>
      </w:r>
      <w:r w:rsidRPr="00E74045">
        <w:rPr>
          <w:rFonts w:ascii="Garamond" w:eastAsia="Calibri" w:hAnsi="Garamond" w:cs="Calibri"/>
          <w:sz w:val="22"/>
          <w:szCs w:val="22"/>
          <w:lang w:val="it-IT"/>
        </w:rPr>
        <w:t xml:space="preserve">il </w:t>
      </w:r>
      <w:proofErr w:type="spellStart"/>
      <w:r w:rsidRPr="00E74045">
        <w:rPr>
          <w:rFonts w:ascii="Garamond" w:eastAsia="Calibri" w:hAnsi="Garamond" w:cs="Calibri"/>
          <w:sz w:val="22"/>
          <w:szCs w:val="22"/>
          <w:lang w:val="it-IT"/>
        </w:rPr>
        <w:t>il</w:t>
      </w:r>
      <w:proofErr w:type="spellEnd"/>
      <w:r w:rsidRPr="00E74045">
        <w:rPr>
          <w:rFonts w:ascii="Garamond" w:eastAsia="Calibri" w:hAnsi="Garamond" w:cs="Calibri"/>
          <w:sz w:val="22"/>
          <w:szCs w:val="22"/>
          <w:lang w:val="it-IT"/>
        </w:rPr>
        <w:t xml:space="preserve"> </w:t>
      </w:r>
      <w:proofErr w:type="spellStart"/>
      <w:r w:rsidRPr="00E74045">
        <w:rPr>
          <w:rFonts w:ascii="Garamond" w:eastAsia="Calibri" w:hAnsi="Garamond" w:cs="Calibri"/>
          <w:sz w:val="22"/>
          <w:szCs w:val="22"/>
          <w:lang w:val="it-IT"/>
        </w:rPr>
        <w:t>D.Lgs</w:t>
      </w:r>
      <w:proofErr w:type="spellEnd"/>
      <w:r w:rsidRPr="00E74045">
        <w:rPr>
          <w:rFonts w:ascii="Garamond" w:eastAsia="Calibri" w:hAnsi="Garamond" w:cs="Calibri"/>
          <w:sz w:val="22"/>
          <w:szCs w:val="22"/>
          <w:lang w:val="it-IT"/>
        </w:rPr>
        <w:t xml:space="preserve"> 39/2013 “Disposizioni in materia di </w:t>
      </w:r>
      <w:proofErr w:type="spellStart"/>
      <w:r w:rsidRPr="00E74045">
        <w:rPr>
          <w:rFonts w:ascii="Garamond" w:eastAsia="Calibri" w:hAnsi="Garamond" w:cs="Calibri"/>
          <w:sz w:val="22"/>
          <w:szCs w:val="22"/>
          <w:lang w:val="it-IT"/>
        </w:rPr>
        <w:t>inconferibilit</w:t>
      </w:r>
      <w:r w:rsidR="00775BDB">
        <w:rPr>
          <w:rFonts w:ascii="Garamond" w:eastAsia="Calibri" w:hAnsi="Garamond" w:cs="Calibri"/>
          <w:sz w:val="22"/>
          <w:szCs w:val="22"/>
          <w:lang w:val="it-IT"/>
        </w:rPr>
        <w:t>à</w:t>
      </w:r>
      <w:proofErr w:type="spellEnd"/>
      <w:r w:rsidR="00775BDB">
        <w:rPr>
          <w:rFonts w:ascii="Garamond" w:eastAsia="Calibri" w:hAnsi="Garamond" w:cs="Calibri"/>
          <w:sz w:val="22"/>
          <w:szCs w:val="22"/>
          <w:lang w:val="it-IT"/>
        </w:rPr>
        <w:t xml:space="preserve"> </w:t>
      </w:r>
      <w:r w:rsidRPr="00E74045">
        <w:rPr>
          <w:rFonts w:ascii="Garamond" w:eastAsia="Calibri" w:hAnsi="Garamond" w:cs="Calibri"/>
          <w:sz w:val="22"/>
          <w:szCs w:val="22"/>
          <w:lang w:val="it-IT"/>
        </w:rPr>
        <w:t>e incompatibilit</w:t>
      </w:r>
      <w:r w:rsidR="00775BDB">
        <w:rPr>
          <w:rFonts w:ascii="Garamond" w:eastAsia="Calibri" w:hAnsi="Garamond" w:cs="Calibri"/>
          <w:sz w:val="22"/>
          <w:szCs w:val="22"/>
          <w:lang w:val="it-IT"/>
        </w:rPr>
        <w:t xml:space="preserve">à </w:t>
      </w:r>
      <w:r w:rsidRPr="00E74045">
        <w:rPr>
          <w:rFonts w:ascii="Garamond" w:eastAsia="Calibri" w:hAnsi="Garamond" w:cs="Calibri"/>
          <w:sz w:val="22"/>
          <w:szCs w:val="22"/>
          <w:lang w:val="it-IT"/>
        </w:rPr>
        <w:t>di incarichi presso le pubbliche amministrazioni e presso gli enti privati in controllo pubblico, a norma dell'articolo 1, commi 49 e 50, della legge 6 novembre 2012, n. 190”</w:t>
      </w:r>
      <w:r w:rsidRPr="00E74045">
        <w:rPr>
          <w:rFonts w:ascii="Garamond" w:eastAsia="Calibri" w:hAnsi="Garamond" w:cs="Calibri"/>
          <w:b/>
          <w:color w:val="000000"/>
          <w:sz w:val="22"/>
          <w:szCs w:val="22"/>
          <w:shd w:val="clear" w:color="auto" w:fill="F4FFFF"/>
          <w:lang w:val="it-IT"/>
        </w:rPr>
        <w:t xml:space="preserve"> </w:t>
      </w:r>
    </w:p>
    <w:p w14:paraId="5B92F4A3" w14:textId="62A98D69" w:rsidR="0099191A" w:rsidRPr="00E74045" w:rsidRDefault="0084576B" w:rsidP="003472FA">
      <w:pPr>
        <w:tabs>
          <w:tab w:val="center" w:pos="1134"/>
        </w:tabs>
        <w:spacing w:before="120" w:after="120"/>
        <w:ind w:right="-1"/>
        <w:jc w:val="both"/>
        <w:rPr>
          <w:rFonts w:ascii="Garamond" w:eastAsia="Calibri" w:hAnsi="Garamond" w:cs="Calibri"/>
          <w:sz w:val="22"/>
          <w:szCs w:val="22"/>
          <w:lang w:val="it-IT"/>
        </w:rPr>
      </w:pPr>
      <w:r w:rsidRPr="00E74045">
        <w:rPr>
          <w:rFonts w:ascii="Garamond" w:eastAsia="Calibri" w:hAnsi="Garamond" w:cs="Calibri"/>
          <w:b/>
          <w:sz w:val="22"/>
          <w:szCs w:val="22"/>
          <w:lang w:val="it-IT"/>
        </w:rPr>
        <w:t>VISTO</w:t>
      </w:r>
      <w:r w:rsidRPr="00E74045">
        <w:rPr>
          <w:rFonts w:ascii="Garamond" w:eastAsia="Calibri" w:hAnsi="Garamond" w:cs="Calibri"/>
          <w:sz w:val="22"/>
          <w:szCs w:val="22"/>
          <w:lang w:val="it-IT"/>
        </w:rPr>
        <w:t xml:space="preserve"> il Codice di comportamento dei dipendenti del Ministero dell’istruzione e del merito, adottato con D.M. del 26 aprile 2022, n. 105</w:t>
      </w:r>
      <w:r w:rsidR="00775BDB">
        <w:rPr>
          <w:rFonts w:ascii="Garamond" w:eastAsia="Calibri" w:hAnsi="Garamond" w:cs="Calibri"/>
          <w:sz w:val="22"/>
          <w:szCs w:val="22"/>
          <w:lang w:val="it-IT"/>
        </w:rPr>
        <w:t xml:space="preserve"> e successive modifiche ed integrazioni</w:t>
      </w:r>
      <w:r w:rsidRPr="00E74045">
        <w:rPr>
          <w:rFonts w:ascii="Garamond" w:eastAsia="Calibri" w:hAnsi="Garamond" w:cs="Calibri"/>
          <w:sz w:val="22"/>
          <w:szCs w:val="22"/>
          <w:lang w:val="it-IT"/>
        </w:rPr>
        <w:t>;</w:t>
      </w:r>
    </w:p>
    <w:p w14:paraId="2FBFF4DF" w14:textId="2EE91D45" w:rsidR="0099191A" w:rsidRPr="00E74045" w:rsidRDefault="0084576B" w:rsidP="003472FA">
      <w:pPr>
        <w:tabs>
          <w:tab w:val="center" w:pos="1134"/>
        </w:tabs>
        <w:spacing w:before="120" w:after="120"/>
        <w:ind w:right="-1"/>
        <w:jc w:val="both"/>
        <w:rPr>
          <w:rFonts w:ascii="Garamond" w:eastAsia="Calibri" w:hAnsi="Garamond" w:cs="Calibri"/>
          <w:sz w:val="22"/>
          <w:szCs w:val="22"/>
          <w:lang w:val="it-IT"/>
        </w:rPr>
      </w:pPr>
      <w:r w:rsidRPr="00E74045">
        <w:rPr>
          <w:rFonts w:ascii="Garamond" w:eastAsia="Calibri" w:hAnsi="Garamond" w:cs="Calibri"/>
          <w:b/>
          <w:sz w:val="22"/>
          <w:szCs w:val="22"/>
          <w:lang w:val="it-IT"/>
        </w:rPr>
        <w:t xml:space="preserve">VISTO </w:t>
      </w:r>
      <w:r w:rsidRPr="00E74045">
        <w:rPr>
          <w:rFonts w:ascii="Garamond" w:eastAsia="Calibri" w:hAnsi="Garamond" w:cs="Calibri"/>
          <w:sz w:val="22"/>
          <w:szCs w:val="22"/>
          <w:lang w:val="it-IT"/>
        </w:rPr>
        <w:t xml:space="preserve">l’art. </w:t>
      </w:r>
      <w:r w:rsidR="002858B2" w:rsidRPr="00E74045">
        <w:rPr>
          <w:rFonts w:ascii="Garamond" w:eastAsia="Calibri" w:hAnsi="Garamond" w:cs="Calibri"/>
          <w:sz w:val="22"/>
          <w:szCs w:val="22"/>
          <w:lang w:val="it-IT"/>
        </w:rPr>
        <w:t>16</w:t>
      </w:r>
      <w:r w:rsidRPr="00E74045">
        <w:rPr>
          <w:rFonts w:ascii="Garamond" w:eastAsia="Calibri" w:hAnsi="Garamond" w:cs="Calibri"/>
          <w:sz w:val="22"/>
          <w:szCs w:val="22"/>
          <w:lang w:val="it-IT"/>
        </w:rPr>
        <w:t xml:space="preserve"> del </w:t>
      </w:r>
      <w:proofErr w:type="spellStart"/>
      <w:r w:rsidRPr="00E74045">
        <w:rPr>
          <w:rFonts w:ascii="Garamond" w:eastAsia="Calibri" w:hAnsi="Garamond" w:cs="Calibri"/>
          <w:sz w:val="22"/>
          <w:szCs w:val="22"/>
          <w:lang w:val="it-IT"/>
        </w:rPr>
        <w:t>D.Lgs</w:t>
      </w:r>
      <w:proofErr w:type="spellEnd"/>
      <w:r w:rsidRPr="00E74045">
        <w:rPr>
          <w:rFonts w:ascii="Garamond" w:eastAsia="Calibri" w:hAnsi="Garamond" w:cs="Calibri"/>
          <w:sz w:val="22"/>
          <w:szCs w:val="22"/>
          <w:lang w:val="it-IT"/>
        </w:rPr>
        <w:t xml:space="preserve"> </w:t>
      </w:r>
      <w:r w:rsidR="002858B2" w:rsidRPr="00E74045">
        <w:rPr>
          <w:rFonts w:ascii="Garamond" w:eastAsia="Calibri" w:hAnsi="Garamond" w:cs="Calibri"/>
          <w:sz w:val="22"/>
          <w:szCs w:val="22"/>
          <w:lang w:val="it-IT"/>
        </w:rPr>
        <w:t>36/2023</w:t>
      </w:r>
      <w:r w:rsidRPr="00E74045">
        <w:rPr>
          <w:rFonts w:ascii="Garamond" w:eastAsia="Calibri" w:hAnsi="Garamond" w:cs="Calibri"/>
          <w:sz w:val="22"/>
          <w:szCs w:val="22"/>
          <w:lang w:val="it-IT"/>
        </w:rPr>
        <w:t xml:space="preserve"> “Codice dei contratti pubblici”</w:t>
      </w:r>
    </w:p>
    <w:p w14:paraId="4014B316" w14:textId="40CB4A74" w:rsidR="003472FA" w:rsidRPr="00E74045" w:rsidRDefault="003472FA" w:rsidP="003472FA">
      <w:pPr>
        <w:tabs>
          <w:tab w:val="center" w:pos="1134"/>
        </w:tabs>
        <w:spacing w:before="120" w:after="120"/>
        <w:ind w:right="-1"/>
        <w:jc w:val="both"/>
        <w:rPr>
          <w:rFonts w:ascii="Garamond" w:eastAsia="Calibri" w:hAnsi="Garamond" w:cs="Calibri"/>
          <w:sz w:val="22"/>
          <w:szCs w:val="22"/>
          <w:lang w:val="it-IT"/>
        </w:rPr>
      </w:pPr>
      <w:r w:rsidRPr="00E74045">
        <w:rPr>
          <w:rFonts w:ascii="Garamond" w:eastAsia="Calibri" w:hAnsi="Garamond" w:cs="Calibri"/>
          <w:b/>
          <w:bCs/>
          <w:sz w:val="22"/>
          <w:szCs w:val="22"/>
          <w:lang w:val="it-IT"/>
        </w:rPr>
        <w:t>VISTI</w:t>
      </w:r>
      <w:r w:rsidRPr="00E74045">
        <w:rPr>
          <w:rFonts w:ascii="Garamond" w:eastAsia="Calibri" w:hAnsi="Garamond" w:cs="Calibri"/>
          <w:sz w:val="22"/>
          <w:szCs w:val="22"/>
          <w:lang w:val="it-IT"/>
        </w:rPr>
        <w:t xml:space="preserve"> gli esiti delle procedure di affidamento per la fornitura di dispositivi digitali, arredi scolasti e affidamento dei servizi di adeguamento degli impianti elettrici e installazione della parete manovrabile, pubblicati nella sezione Amministrazione trasparente del sito Istituzionale</w:t>
      </w:r>
    </w:p>
    <w:p w14:paraId="7221D8D0" w14:textId="77777777" w:rsidR="0099191A" w:rsidRPr="00E74045" w:rsidRDefault="0099191A">
      <w:pPr>
        <w:jc w:val="both"/>
        <w:rPr>
          <w:rFonts w:ascii="Garamond" w:hAnsi="Garamond"/>
          <w:sz w:val="22"/>
          <w:szCs w:val="22"/>
          <w:lang w:val="it-IT"/>
        </w:rPr>
      </w:pPr>
    </w:p>
    <w:p w14:paraId="1787A08C" w14:textId="77777777" w:rsidR="0099191A" w:rsidRPr="00E74045" w:rsidRDefault="0084576B">
      <w:pPr>
        <w:jc w:val="center"/>
        <w:rPr>
          <w:rFonts w:ascii="Garamond" w:eastAsia="Calibri" w:hAnsi="Garamond" w:cs="Calibri"/>
          <w:b/>
          <w:sz w:val="22"/>
          <w:szCs w:val="22"/>
          <w:lang w:val="it-IT"/>
        </w:rPr>
      </w:pPr>
      <w:r w:rsidRPr="00E74045">
        <w:rPr>
          <w:rFonts w:ascii="Garamond" w:eastAsia="Calibri" w:hAnsi="Garamond" w:cs="Calibri"/>
          <w:b/>
          <w:sz w:val="22"/>
          <w:szCs w:val="22"/>
          <w:lang w:val="it-IT"/>
        </w:rPr>
        <w:lastRenderedPageBreak/>
        <w:t>DICHIARA</w:t>
      </w:r>
    </w:p>
    <w:p w14:paraId="4926CD70" w14:textId="77777777" w:rsidR="0099191A" w:rsidRPr="00E74045" w:rsidRDefault="0099191A">
      <w:pPr>
        <w:jc w:val="center"/>
        <w:rPr>
          <w:rFonts w:ascii="Garamond" w:eastAsia="Calibri" w:hAnsi="Garamond" w:cs="Calibri"/>
          <w:sz w:val="22"/>
          <w:szCs w:val="22"/>
          <w:lang w:val="it-IT"/>
        </w:rPr>
      </w:pPr>
    </w:p>
    <w:p w14:paraId="70A40C77" w14:textId="77777777" w:rsidR="0099191A" w:rsidRPr="00E74045" w:rsidRDefault="0084576B">
      <w:pPr>
        <w:spacing w:before="120" w:after="120"/>
        <w:jc w:val="both"/>
        <w:rPr>
          <w:rFonts w:ascii="Garamond" w:eastAsia="Calibri" w:hAnsi="Garamond" w:cs="Calibri"/>
          <w:b/>
          <w:sz w:val="22"/>
          <w:szCs w:val="22"/>
        </w:rPr>
      </w:pPr>
      <w:r w:rsidRPr="00E74045">
        <w:rPr>
          <w:rFonts w:ascii="Garamond" w:eastAsia="Calibri" w:hAnsi="Garamond" w:cs="Calibri"/>
          <w:b/>
          <w:sz w:val="22"/>
          <w:szCs w:val="22"/>
          <w:lang w:val="it-IT"/>
        </w:rPr>
        <w:t xml:space="preserve">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d.P.R. n. 445 del 28 dicembre 2000 e l’applicazione di ogni altra sanzione prevista dalla legge, nella predetta qualità, ai sensi e per gli effetti di cui agli artt. </w:t>
      </w:r>
      <w:r w:rsidRPr="00E74045">
        <w:rPr>
          <w:rFonts w:ascii="Garamond" w:eastAsia="Calibri" w:hAnsi="Garamond" w:cs="Calibri"/>
          <w:b/>
          <w:sz w:val="22"/>
          <w:szCs w:val="22"/>
        </w:rPr>
        <w:t xml:space="preserve">46 e 47 del </w:t>
      </w:r>
      <w:proofErr w:type="spellStart"/>
      <w:r w:rsidRPr="00E74045">
        <w:rPr>
          <w:rFonts w:ascii="Garamond" w:eastAsia="Calibri" w:hAnsi="Garamond" w:cs="Calibri"/>
          <w:b/>
          <w:sz w:val="22"/>
          <w:szCs w:val="22"/>
        </w:rPr>
        <w:t>d.P.R</w:t>
      </w:r>
      <w:proofErr w:type="spellEnd"/>
      <w:r w:rsidRPr="00E74045">
        <w:rPr>
          <w:rFonts w:ascii="Garamond" w:eastAsia="Calibri" w:hAnsi="Garamond" w:cs="Calibri"/>
          <w:b/>
          <w:sz w:val="22"/>
          <w:szCs w:val="22"/>
        </w:rPr>
        <w:t xml:space="preserve">. n. 445 del 28 </w:t>
      </w:r>
      <w:proofErr w:type="spellStart"/>
      <w:r w:rsidRPr="00E74045">
        <w:rPr>
          <w:rFonts w:ascii="Garamond" w:eastAsia="Calibri" w:hAnsi="Garamond" w:cs="Calibri"/>
          <w:b/>
          <w:sz w:val="22"/>
          <w:szCs w:val="22"/>
        </w:rPr>
        <w:t>dicembre</w:t>
      </w:r>
      <w:proofErr w:type="spellEnd"/>
      <w:r w:rsidRPr="00E74045">
        <w:rPr>
          <w:rFonts w:ascii="Garamond" w:eastAsia="Calibri" w:hAnsi="Garamond" w:cs="Calibri"/>
          <w:b/>
          <w:sz w:val="22"/>
          <w:szCs w:val="22"/>
        </w:rPr>
        <w:t xml:space="preserve"> 2000:</w:t>
      </w:r>
    </w:p>
    <w:p w14:paraId="607F15B5" w14:textId="77777777" w:rsidR="0099191A" w:rsidRPr="00E74045" w:rsidRDefault="0084576B">
      <w:pPr>
        <w:numPr>
          <w:ilvl w:val="0"/>
          <w:numId w:val="3"/>
        </w:numPr>
        <w:pBdr>
          <w:top w:val="nil"/>
          <w:left w:val="nil"/>
          <w:bottom w:val="nil"/>
          <w:right w:val="nil"/>
          <w:between w:val="nil"/>
        </w:pBdr>
        <w:jc w:val="both"/>
        <w:rPr>
          <w:rFonts w:ascii="Garamond" w:hAnsi="Garamond"/>
          <w:color w:val="000000"/>
          <w:sz w:val="32"/>
          <w:szCs w:val="32"/>
          <w:lang w:val="it-IT"/>
        </w:rPr>
      </w:pPr>
      <w:r w:rsidRPr="00E74045">
        <w:rPr>
          <w:rFonts w:ascii="Garamond" w:eastAsia="Calibri" w:hAnsi="Garamond" w:cs="Calibri"/>
          <w:b/>
          <w:i/>
          <w:color w:val="000000"/>
          <w:sz w:val="32"/>
          <w:szCs w:val="32"/>
          <w:lang w:val="it-IT"/>
        </w:rPr>
        <w:t>la mancata sussistenza di ipotesi di conflitto di interessi</w:t>
      </w:r>
      <w:r w:rsidRPr="00E74045">
        <w:rPr>
          <w:rFonts w:ascii="Garamond" w:hAnsi="Garamond"/>
          <w:b/>
          <w:i/>
          <w:color w:val="000000"/>
          <w:sz w:val="32"/>
          <w:szCs w:val="32"/>
          <w:lang w:val="it-IT"/>
        </w:rPr>
        <w:t xml:space="preserve"> </w:t>
      </w:r>
    </w:p>
    <w:p w14:paraId="0670B0ED" w14:textId="77777777" w:rsidR="0099191A" w:rsidRPr="00E74045" w:rsidRDefault="0084576B">
      <w:pPr>
        <w:rPr>
          <w:rFonts w:ascii="Garamond" w:eastAsia="Calibri" w:hAnsi="Garamond" w:cs="Calibri"/>
          <w:sz w:val="22"/>
          <w:szCs w:val="22"/>
          <w:lang w:val="it-IT"/>
        </w:rPr>
      </w:pPr>
      <w:r w:rsidRPr="00E74045">
        <w:rPr>
          <w:rFonts w:ascii="Garamond" w:eastAsia="Calibri" w:hAnsi="Garamond" w:cs="Calibri"/>
          <w:sz w:val="22"/>
          <w:szCs w:val="22"/>
          <w:lang w:val="it-IT"/>
        </w:rPr>
        <w:t>A tal fine si precisa:</w:t>
      </w:r>
    </w:p>
    <w:p w14:paraId="2C40245A" w14:textId="77777777" w:rsidR="0099191A" w:rsidRPr="00E74045" w:rsidRDefault="0099191A">
      <w:pPr>
        <w:rPr>
          <w:rFonts w:ascii="Garamond" w:eastAsia="Calibri" w:hAnsi="Garamond" w:cs="Calibri"/>
          <w:sz w:val="22"/>
          <w:szCs w:val="22"/>
          <w:lang w:val="it-IT"/>
        </w:rPr>
      </w:pPr>
    </w:p>
    <w:p w14:paraId="33BF69A3" w14:textId="77777777" w:rsidR="0099191A" w:rsidRPr="00E74045" w:rsidRDefault="0084576B">
      <w:pPr>
        <w:numPr>
          <w:ilvl w:val="0"/>
          <w:numId w:val="4"/>
        </w:numPr>
        <w:pBdr>
          <w:top w:val="nil"/>
          <w:left w:val="nil"/>
          <w:bottom w:val="nil"/>
          <w:right w:val="nil"/>
          <w:between w:val="nil"/>
        </w:pBdr>
        <w:spacing w:before="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 xml:space="preserve">non trovarsi in situazione di incompatibilità, ai sensi di quanto previsto dal d.lgs. n. 39/2013 e dall’art. 53, del d.lgs. n. 165/2001; </w:t>
      </w:r>
    </w:p>
    <w:p w14:paraId="51445CFE" w14:textId="77777777" w:rsidR="0099191A" w:rsidRPr="00E74045" w:rsidRDefault="0099191A">
      <w:pPr>
        <w:pBdr>
          <w:top w:val="nil"/>
          <w:left w:val="nil"/>
          <w:bottom w:val="nil"/>
          <w:right w:val="nil"/>
          <w:between w:val="nil"/>
        </w:pBdr>
        <w:ind w:left="714"/>
        <w:jc w:val="both"/>
        <w:rPr>
          <w:rFonts w:ascii="Garamond" w:eastAsia="Calibri" w:hAnsi="Garamond" w:cs="Calibri"/>
          <w:color w:val="000000"/>
          <w:sz w:val="22"/>
          <w:szCs w:val="22"/>
          <w:lang w:val="it-IT"/>
        </w:rPr>
      </w:pPr>
    </w:p>
    <w:p w14:paraId="46B060C1" w14:textId="77777777" w:rsidR="0099191A" w:rsidRPr="00E74045" w:rsidRDefault="0084576B">
      <w:pPr>
        <w:numPr>
          <w:ilvl w:val="0"/>
          <w:numId w:val="4"/>
        </w:numPr>
        <w:pBdr>
          <w:top w:val="nil"/>
          <w:left w:val="nil"/>
          <w:bottom w:val="nil"/>
          <w:right w:val="nil"/>
          <w:between w:val="nil"/>
        </w:pBdr>
        <w:spacing w:after="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che, ai sensi dell’art. 35-</w:t>
      </w:r>
      <w:r w:rsidRPr="00E74045">
        <w:rPr>
          <w:rFonts w:ascii="Garamond" w:eastAsia="Calibri" w:hAnsi="Garamond" w:cs="Calibri"/>
          <w:i/>
          <w:color w:val="000000"/>
          <w:sz w:val="22"/>
          <w:szCs w:val="22"/>
          <w:lang w:val="it-IT"/>
        </w:rPr>
        <w:t>bis</w:t>
      </w:r>
      <w:r w:rsidRPr="00E74045">
        <w:rPr>
          <w:rFonts w:ascii="Garamond" w:eastAsia="Calibri" w:hAnsi="Garamond" w:cs="Calibri"/>
          <w:color w:val="000000"/>
          <w:sz w:val="22"/>
          <w:szCs w:val="22"/>
          <w:lang w:val="it-IT"/>
        </w:rPr>
        <w:t xml:space="preserve"> del d.lgs. n. 165/2001, non ha riportato alcuna condanna, neppure pronunciata con sentenza non passata in giudicato, per i delitti previsti nel capo I del titolo II del libro secondo del codice penale;</w:t>
      </w:r>
    </w:p>
    <w:p w14:paraId="777C95D7" w14:textId="3B98061F" w:rsidR="0099191A" w:rsidRPr="00E74045" w:rsidRDefault="0084576B">
      <w:pPr>
        <w:numPr>
          <w:ilvl w:val="0"/>
          <w:numId w:val="4"/>
        </w:numPr>
        <w:pBdr>
          <w:top w:val="nil"/>
          <w:left w:val="nil"/>
          <w:bottom w:val="nil"/>
          <w:right w:val="nil"/>
          <w:between w:val="nil"/>
        </w:pBdr>
        <w:spacing w:before="120" w:after="120"/>
        <w:jc w:val="both"/>
        <w:rPr>
          <w:rFonts w:ascii="Garamond" w:eastAsia="Calibri" w:hAnsi="Garamond" w:cs="Calibri"/>
          <w:color w:val="000000"/>
          <w:sz w:val="22"/>
          <w:szCs w:val="22"/>
        </w:rPr>
      </w:pPr>
      <w:r w:rsidRPr="00E74045">
        <w:rPr>
          <w:rFonts w:ascii="Garamond" w:eastAsia="Calibri" w:hAnsi="Garamond" w:cs="Calibri"/>
          <w:color w:val="000000"/>
          <w:sz w:val="22"/>
          <w:szCs w:val="22"/>
          <w:lang w:val="it-IT"/>
        </w:rPr>
        <w:t xml:space="preserve">di non avere, direttamente o indirettamente, un interesse finanziario, economico o altro interesse personale nel procedimento in esame ai sensi e per gli effetti di quanto previsto dal D.M. 26 aprile 2022, n. 105, recante il Codice di Comportamento dei dipendenti del Ministero dell’istruzione e del merito, né di trovarsi in altra condizione di conflitto di interessi (neppure </w:t>
      </w:r>
      <w:proofErr w:type="gramStart"/>
      <w:r w:rsidRPr="00E74045">
        <w:rPr>
          <w:rFonts w:ascii="Garamond" w:eastAsia="Calibri" w:hAnsi="Garamond" w:cs="Calibri"/>
          <w:color w:val="000000"/>
          <w:sz w:val="22"/>
          <w:szCs w:val="22"/>
          <w:lang w:val="it-IT"/>
        </w:rPr>
        <w:t>potenziale)  ai</w:t>
      </w:r>
      <w:proofErr w:type="gramEnd"/>
      <w:r w:rsidRPr="00E74045">
        <w:rPr>
          <w:rFonts w:ascii="Garamond" w:eastAsia="Calibri" w:hAnsi="Garamond" w:cs="Calibri"/>
          <w:color w:val="000000"/>
          <w:sz w:val="22"/>
          <w:szCs w:val="22"/>
          <w:lang w:val="it-IT"/>
        </w:rPr>
        <w:t xml:space="preserve"> sensi dell’art. 6-</w:t>
      </w:r>
      <w:r w:rsidRPr="00E74045">
        <w:rPr>
          <w:rFonts w:ascii="Garamond" w:eastAsia="Calibri" w:hAnsi="Garamond" w:cs="Calibri"/>
          <w:i/>
          <w:color w:val="000000"/>
          <w:sz w:val="22"/>
          <w:szCs w:val="22"/>
          <w:lang w:val="it-IT"/>
        </w:rPr>
        <w:t>bis</w:t>
      </w:r>
      <w:r w:rsidRPr="00E74045">
        <w:rPr>
          <w:rFonts w:ascii="Garamond" w:eastAsia="Calibri" w:hAnsi="Garamond" w:cs="Calibri"/>
          <w:color w:val="000000"/>
          <w:sz w:val="22"/>
          <w:szCs w:val="22"/>
          <w:lang w:val="it-IT"/>
        </w:rPr>
        <w:t xml:space="preserve"> della legge n. 241/1990. </w:t>
      </w:r>
      <w:r w:rsidRPr="00E74045">
        <w:rPr>
          <w:rFonts w:ascii="Garamond" w:eastAsia="Calibri" w:hAnsi="Garamond" w:cs="Calibri"/>
          <w:color w:val="000000"/>
          <w:sz w:val="22"/>
          <w:szCs w:val="22"/>
        </w:rPr>
        <w:t xml:space="preserve">In </w:t>
      </w:r>
      <w:proofErr w:type="spellStart"/>
      <w:r w:rsidRPr="00E74045">
        <w:rPr>
          <w:rFonts w:ascii="Garamond" w:eastAsia="Calibri" w:hAnsi="Garamond" w:cs="Calibri"/>
          <w:color w:val="000000"/>
          <w:sz w:val="22"/>
          <w:szCs w:val="22"/>
        </w:rPr>
        <w:t>particolare</w:t>
      </w:r>
      <w:proofErr w:type="spellEnd"/>
      <w:r w:rsidRPr="00E74045">
        <w:rPr>
          <w:rFonts w:ascii="Garamond" w:eastAsia="Calibri" w:hAnsi="Garamond" w:cs="Calibri"/>
          <w:color w:val="000000"/>
          <w:sz w:val="22"/>
          <w:szCs w:val="22"/>
        </w:rPr>
        <w:t xml:space="preserve">, </w:t>
      </w:r>
      <w:proofErr w:type="spellStart"/>
      <w:r w:rsidRPr="00E74045">
        <w:rPr>
          <w:rFonts w:ascii="Garamond" w:eastAsia="Calibri" w:hAnsi="Garamond" w:cs="Calibri"/>
          <w:color w:val="000000"/>
          <w:sz w:val="22"/>
          <w:szCs w:val="22"/>
        </w:rPr>
        <w:t>che</w:t>
      </w:r>
      <w:proofErr w:type="spellEnd"/>
      <w:r w:rsidRPr="00E74045">
        <w:rPr>
          <w:rFonts w:ascii="Garamond" w:eastAsia="Calibri" w:hAnsi="Garamond" w:cs="Calibri"/>
          <w:color w:val="000000"/>
          <w:sz w:val="22"/>
          <w:szCs w:val="22"/>
        </w:rPr>
        <w:t xml:space="preserve"> </w:t>
      </w:r>
      <w:proofErr w:type="spellStart"/>
      <w:r w:rsidR="003472FA" w:rsidRPr="00E74045">
        <w:rPr>
          <w:rFonts w:ascii="Garamond" w:eastAsia="Calibri" w:hAnsi="Garamond" w:cs="Calibri"/>
          <w:color w:val="000000"/>
          <w:sz w:val="22"/>
          <w:szCs w:val="22"/>
        </w:rPr>
        <w:t>i</w:t>
      </w:r>
      <w:proofErr w:type="spellEnd"/>
      <w:r w:rsidR="003472FA" w:rsidRPr="00E74045">
        <w:rPr>
          <w:rFonts w:ascii="Garamond" w:eastAsia="Calibri" w:hAnsi="Garamond" w:cs="Calibri"/>
          <w:color w:val="000000"/>
          <w:sz w:val="22"/>
          <w:szCs w:val="22"/>
        </w:rPr>
        <w:t xml:space="preserve"> </w:t>
      </w:r>
      <w:proofErr w:type="spellStart"/>
      <w:r w:rsidR="003472FA" w:rsidRPr="00E74045">
        <w:rPr>
          <w:rFonts w:ascii="Garamond" w:eastAsia="Calibri" w:hAnsi="Garamond" w:cs="Calibri"/>
          <w:color w:val="000000"/>
          <w:sz w:val="22"/>
          <w:szCs w:val="22"/>
        </w:rPr>
        <w:t>procedimenti</w:t>
      </w:r>
      <w:proofErr w:type="spellEnd"/>
      <w:r w:rsidR="003472FA" w:rsidRPr="00E74045">
        <w:rPr>
          <w:rFonts w:ascii="Garamond" w:eastAsia="Calibri" w:hAnsi="Garamond" w:cs="Calibri"/>
          <w:color w:val="000000"/>
          <w:sz w:val="22"/>
          <w:szCs w:val="22"/>
        </w:rPr>
        <w:t xml:space="preserve"> di </w:t>
      </w:r>
      <w:proofErr w:type="spellStart"/>
      <w:r w:rsidR="003472FA" w:rsidRPr="00E74045">
        <w:rPr>
          <w:rFonts w:ascii="Garamond" w:eastAsia="Calibri" w:hAnsi="Garamond" w:cs="Calibri"/>
          <w:color w:val="000000"/>
          <w:sz w:val="22"/>
          <w:szCs w:val="22"/>
        </w:rPr>
        <w:t>affidamento</w:t>
      </w:r>
      <w:proofErr w:type="spellEnd"/>
      <w:r w:rsidR="003472FA" w:rsidRPr="00E74045">
        <w:rPr>
          <w:rFonts w:ascii="Garamond" w:eastAsia="Calibri" w:hAnsi="Garamond" w:cs="Calibri"/>
          <w:color w:val="000000"/>
          <w:sz w:val="22"/>
          <w:szCs w:val="22"/>
        </w:rPr>
        <w:t xml:space="preserve"> </w:t>
      </w:r>
      <w:proofErr w:type="spellStart"/>
      <w:r w:rsidR="003472FA" w:rsidRPr="00E74045">
        <w:rPr>
          <w:rFonts w:ascii="Garamond" w:eastAsia="Calibri" w:hAnsi="Garamond" w:cs="Calibri"/>
          <w:color w:val="000000"/>
          <w:sz w:val="22"/>
          <w:szCs w:val="22"/>
        </w:rPr>
        <w:t>conclusi</w:t>
      </w:r>
      <w:proofErr w:type="spellEnd"/>
      <w:r w:rsidRPr="00E74045">
        <w:rPr>
          <w:rFonts w:ascii="Garamond" w:eastAsia="Calibri" w:hAnsi="Garamond" w:cs="Calibri"/>
          <w:color w:val="000000"/>
          <w:sz w:val="22"/>
          <w:szCs w:val="22"/>
        </w:rPr>
        <w:t>:</w:t>
      </w:r>
    </w:p>
    <w:p w14:paraId="04EBC4F6" w14:textId="2DBCC641" w:rsidR="003472FA" w:rsidRPr="00E74045" w:rsidRDefault="0084576B" w:rsidP="003472FA">
      <w:pPr>
        <w:pStyle w:val="Paragrafoelenco"/>
        <w:numPr>
          <w:ilvl w:val="0"/>
          <w:numId w:val="5"/>
        </w:numPr>
        <w:pBdr>
          <w:top w:val="nil"/>
          <w:left w:val="nil"/>
          <w:bottom w:val="nil"/>
          <w:right w:val="nil"/>
          <w:between w:val="nil"/>
        </w:pBdr>
        <w:spacing w:before="120" w:after="120"/>
        <w:jc w:val="both"/>
        <w:rPr>
          <w:rFonts w:ascii="Garamond" w:eastAsia="Calibri" w:hAnsi="Garamond" w:cs="Calibri"/>
          <w:color w:val="000000"/>
          <w:sz w:val="22"/>
          <w:szCs w:val="22"/>
        </w:rPr>
      </w:pPr>
      <w:r w:rsidRPr="00E74045">
        <w:rPr>
          <w:rFonts w:ascii="Garamond" w:eastAsia="Calibri" w:hAnsi="Garamond" w:cs="Calibri"/>
          <w:color w:val="000000"/>
          <w:sz w:val="22"/>
          <w:szCs w:val="22"/>
        </w:rPr>
        <w:t xml:space="preserve">non </w:t>
      </w:r>
      <w:proofErr w:type="spellStart"/>
      <w:r w:rsidRPr="00E74045">
        <w:rPr>
          <w:rFonts w:ascii="Garamond" w:eastAsia="Calibri" w:hAnsi="Garamond" w:cs="Calibri"/>
          <w:color w:val="000000"/>
          <w:sz w:val="22"/>
          <w:szCs w:val="22"/>
        </w:rPr>
        <w:t>coinvolg</w:t>
      </w:r>
      <w:r w:rsidR="003472FA" w:rsidRPr="00E74045">
        <w:rPr>
          <w:rFonts w:ascii="Garamond" w:eastAsia="Calibri" w:hAnsi="Garamond" w:cs="Calibri"/>
          <w:color w:val="000000"/>
          <w:sz w:val="22"/>
          <w:szCs w:val="22"/>
        </w:rPr>
        <w:t>ono</w:t>
      </w:r>
      <w:proofErr w:type="spellEnd"/>
      <w:r w:rsidRPr="00E74045">
        <w:rPr>
          <w:rFonts w:ascii="Garamond" w:eastAsia="Calibri" w:hAnsi="Garamond" w:cs="Calibri"/>
          <w:color w:val="000000"/>
          <w:sz w:val="22"/>
          <w:szCs w:val="22"/>
        </w:rPr>
        <w:t xml:space="preserve"> </w:t>
      </w:r>
      <w:proofErr w:type="spellStart"/>
      <w:r w:rsidRPr="00E74045">
        <w:rPr>
          <w:rFonts w:ascii="Garamond" w:eastAsia="Calibri" w:hAnsi="Garamond" w:cs="Calibri"/>
          <w:color w:val="000000"/>
          <w:sz w:val="22"/>
          <w:szCs w:val="22"/>
        </w:rPr>
        <w:t>interessi</w:t>
      </w:r>
      <w:proofErr w:type="spellEnd"/>
      <w:r w:rsidRPr="00E74045">
        <w:rPr>
          <w:rFonts w:ascii="Garamond" w:eastAsia="Calibri" w:hAnsi="Garamond" w:cs="Calibri"/>
          <w:color w:val="000000"/>
          <w:sz w:val="22"/>
          <w:szCs w:val="22"/>
        </w:rPr>
        <w:t xml:space="preserve"> </w:t>
      </w:r>
      <w:proofErr w:type="spellStart"/>
      <w:r w:rsidRPr="00E74045">
        <w:rPr>
          <w:rFonts w:ascii="Garamond" w:eastAsia="Calibri" w:hAnsi="Garamond" w:cs="Calibri"/>
          <w:color w:val="000000"/>
          <w:sz w:val="22"/>
          <w:szCs w:val="22"/>
        </w:rPr>
        <w:t>propri</w:t>
      </w:r>
      <w:proofErr w:type="spellEnd"/>
      <w:r w:rsidRPr="00E74045">
        <w:rPr>
          <w:rFonts w:ascii="Garamond" w:eastAsia="Calibri" w:hAnsi="Garamond" w:cs="Calibri"/>
          <w:color w:val="000000"/>
          <w:sz w:val="22"/>
          <w:szCs w:val="22"/>
        </w:rPr>
        <w:t>;</w:t>
      </w:r>
    </w:p>
    <w:p w14:paraId="619046EB" w14:textId="60DC2900" w:rsidR="003472FA" w:rsidRPr="00E74045" w:rsidRDefault="0084576B" w:rsidP="003472FA">
      <w:pPr>
        <w:pStyle w:val="Paragrafoelenco"/>
        <w:numPr>
          <w:ilvl w:val="0"/>
          <w:numId w:val="5"/>
        </w:numPr>
        <w:pBdr>
          <w:top w:val="nil"/>
          <w:left w:val="nil"/>
          <w:bottom w:val="nil"/>
          <w:right w:val="nil"/>
          <w:between w:val="nil"/>
        </w:pBdr>
        <w:spacing w:before="120" w:after="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non coinvolg</w:t>
      </w:r>
      <w:r w:rsidR="003472FA" w:rsidRPr="00E74045">
        <w:rPr>
          <w:rFonts w:ascii="Garamond" w:eastAsia="Calibri" w:hAnsi="Garamond" w:cs="Calibri"/>
          <w:color w:val="000000"/>
          <w:sz w:val="22"/>
          <w:szCs w:val="22"/>
          <w:lang w:val="it-IT"/>
        </w:rPr>
        <w:t>ono</w:t>
      </w:r>
      <w:r w:rsidRPr="00E74045">
        <w:rPr>
          <w:rFonts w:ascii="Garamond" w:eastAsia="Calibri" w:hAnsi="Garamond" w:cs="Calibri"/>
          <w:color w:val="000000"/>
          <w:sz w:val="22"/>
          <w:szCs w:val="22"/>
          <w:lang w:val="it-IT"/>
        </w:rPr>
        <w:t xml:space="preserve"> interessi di parenti, affini entro il secondo grado, del coniuge o di conviventi, oppure di persone con le quali abbia rapporti di frequentazione abituale;</w:t>
      </w:r>
    </w:p>
    <w:p w14:paraId="1596D91E" w14:textId="22D24931" w:rsidR="003472FA" w:rsidRPr="00E74045" w:rsidRDefault="0084576B" w:rsidP="003472FA">
      <w:pPr>
        <w:pStyle w:val="Paragrafoelenco"/>
        <w:numPr>
          <w:ilvl w:val="0"/>
          <w:numId w:val="5"/>
        </w:numPr>
        <w:pBdr>
          <w:top w:val="nil"/>
          <w:left w:val="nil"/>
          <w:bottom w:val="nil"/>
          <w:right w:val="nil"/>
          <w:between w:val="nil"/>
        </w:pBdr>
        <w:spacing w:before="120" w:after="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non coinvolg</w:t>
      </w:r>
      <w:r w:rsidR="003472FA" w:rsidRPr="00E74045">
        <w:rPr>
          <w:rFonts w:ascii="Garamond" w:eastAsia="Calibri" w:hAnsi="Garamond" w:cs="Calibri"/>
          <w:color w:val="000000"/>
          <w:sz w:val="22"/>
          <w:szCs w:val="22"/>
          <w:lang w:val="it-IT"/>
        </w:rPr>
        <w:t>ono</w:t>
      </w:r>
      <w:r w:rsidRPr="00E74045">
        <w:rPr>
          <w:rFonts w:ascii="Garamond" w:eastAsia="Calibri" w:hAnsi="Garamond" w:cs="Calibri"/>
          <w:color w:val="000000"/>
          <w:sz w:val="22"/>
          <w:szCs w:val="22"/>
          <w:lang w:val="it-IT"/>
        </w:rPr>
        <w:t xml:space="preserve"> interessi di soggetti od organizzazioni con cui egli o il coniuge abbia causa pendente o grave inimicizia o rapporti di credito o debito significativi;</w:t>
      </w:r>
    </w:p>
    <w:p w14:paraId="498E8BF5" w14:textId="02EC0D49" w:rsidR="0099191A" w:rsidRPr="00E74045" w:rsidRDefault="0084576B" w:rsidP="003472FA">
      <w:pPr>
        <w:pStyle w:val="Paragrafoelenco"/>
        <w:numPr>
          <w:ilvl w:val="0"/>
          <w:numId w:val="5"/>
        </w:numPr>
        <w:pBdr>
          <w:top w:val="nil"/>
          <w:left w:val="nil"/>
          <w:bottom w:val="nil"/>
          <w:right w:val="nil"/>
          <w:between w:val="nil"/>
        </w:pBdr>
        <w:spacing w:before="120" w:after="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non coinvolg</w:t>
      </w:r>
      <w:r w:rsidR="003472FA" w:rsidRPr="00E74045">
        <w:rPr>
          <w:rFonts w:ascii="Garamond" w:eastAsia="Calibri" w:hAnsi="Garamond" w:cs="Calibri"/>
          <w:color w:val="000000"/>
          <w:sz w:val="22"/>
          <w:szCs w:val="22"/>
          <w:lang w:val="it-IT"/>
        </w:rPr>
        <w:t>ono</w:t>
      </w:r>
      <w:r w:rsidRPr="00E74045">
        <w:rPr>
          <w:rFonts w:ascii="Garamond" w:eastAsia="Calibri" w:hAnsi="Garamond" w:cs="Calibri"/>
          <w:color w:val="000000"/>
          <w:sz w:val="22"/>
          <w:szCs w:val="22"/>
          <w:lang w:val="it-IT"/>
        </w:rPr>
        <w:t xml:space="preserve"> interessi di soggetti od organizzazioni di cui sia tutore, curatore, procuratore o agente, titolare effettivo, ovvero di enti, associazioni anche non riconosciute, comitati, società o stabilimenti di cui sia amministratore o gerente o dirigente;</w:t>
      </w:r>
    </w:p>
    <w:p w14:paraId="7C9C235C" w14:textId="56383C9B" w:rsidR="0099191A" w:rsidRPr="00E74045" w:rsidRDefault="0084576B">
      <w:pPr>
        <w:numPr>
          <w:ilvl w:val="0"/>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di non avere impieghi presso soggetti pubblici o privati, in qualsiasi qualifica o ruolo, anche</w:t>
      </w:r>
      <w:r w:rsidR="003472FA" w:rsidRPr="00E74045">
        <w:rPr>
          <w:rFonts w:ascii="Garamond" w:eastAsia="Calibri" w:hAnsi="Garamond" w:cs="Calibri"/>
          <w:color w:val="000000"/>
          <w:sz w:val="22"/>
          <w:szCs w:val="22"/>
          <w:lang w:val="it-IT"/>
        </w:rPr>
        <w:t xml:space="preserve"> </w:t>
      </w:r>
      <w:r w:rsidRPr="00E74045">
        <w:rPr>
          <w:rFonts w:ascii="Garamond" w:eastAsia="Calibri" w:hAnsi="Garamond" w:cs="Calibri"/>
          <w:color w:val="000000"/>
          <w:sz w:val="22"/>
          <w:szCs w:val="22"/>
          <w:lang w:val="it-IT"/>
        </w:rPr>
        <w:t>di consulenza, retribuiti e/o a titolo gratuito, svolti attualmente o nei tre anni antecedenti la</w:t>
      </w:r>
    </w:p>
    <w:p w14:paraId="0D057FCE" w14:textId="77777777" w:rsidR="0099191A" w:rsidRPr="00E74045" w:rsidRDefault="0084576B">
      <w:pPr>
        <w:pBdr>
          <w:top w:val="nil"/>
          <w:left w:val="nil"/>
          <w:bottom w:val="nil"/>
          <w:right w:val="nil"/>
          <w:between w:val="nil"/>
        </w:pBdr>
        <w:jc w:val="both"/>
        <w:rPr>
          <w:rFonts w:ascii="Garamond" w:eastAsia="Calibri" w:hAnsi="Garamond" w:cs="Calibri"/>
          <w:sz w:val="22"/>
          <w:szCs w:val="22"/>
        </w:rPr>
      </w:pPr>
      <w:r w:rsidRPr="00E74045">
        <w:rPr>
          <w:rFonts w:ascii="Garamond" w:eastAsia="Calibri" w:hAnsi="Garamond" w:cs="Calibri"/>
          <w:sz w:val="22"/>
          <w:szCs w:val="22"/>
          <w:lang w:val="it-IT"/>
        </w:rPr>
        <w:t xml:space="preserve">               </w:t>
      </w:r>
      <w:proofErr w:type="spellStart"/>
      <w:r w:rsidRPr="00E74045">
        <w:rPr>
          <w:rFonts w:ascii="Garamond" w:eastAsia="Calibri" w:hAnsi="Garamond" w:cs="Calibri"/>
          <w:sz w:val="22"/>
          <w:szCs w:val="22"/>
        </w:rPr>
        <w:t>partecipazione</w:t>
      </w:r>
      <w:proofErr w:type="spellEnd"/>
      <w:r w:rsidRPr="00E74045">
        <w:rPr>
          <w:rFonts w:ascii="Garamond" w:eastAsia="Calibri" w:hAnsi="Garamond" w:cs="Calibri"/>
          <w:sz w:val="22"/>
          <w:szCs w:val="22"/>
        </w:rPr>
        <w:t xml:space="preserve"> </w:t>
      </w:r>
      <w:proofErr w:type="spellStart"/>
      <w:r w:rsidRPr="00E74045">
        <w:rPr>
          <w:rFonts w:ascii="Garamond" w:eastAsia="Calibri" w:hAnsi="Garamond" w:cs="Calibri"/>
          <w:sz w:val="22"/>
          <w:szCs w:val="22"/>
        </w:rPr>
        <w:t>alla</w:t>
      </w:r>
      <w:proofErr w:type="spellEnd"/>
      <w:r w:rsidRPr="00E74045">
        <w:rPr>
          <w:rFonts w:ascii="Garamond" w:eastAsia="Calibri" w:hAnsi="Garamond" w:cs="Calibri"/>
          <w:sz w:val="22"/>
          <w:szCs w:val="22"/>
        </w:rPr>
        <w:t xml:space="preserve"> </w:t>
      </w:r>
      <w:proofErr w:type="spellStart"/>
      <w:r w:rsidRPr="00E74045">
        <w:rPr>
          <w:rFonts w:ascii="Garamond" w:eastAsia="Calibri" w:hAnsi="Garamond" w:cs="Calibri"/>
          <w:sz w:val="22"/>
          <w:szCs w:val="22"/>
        </w:rPr>
        <w:t>presente</w:t>
      </w:r>
      <w:proofErr w:type="spellEnd"/>
      <w:r w:rsidRPr="00E74045">
        <w:rPr>
          <w:rFonts w:ascii="Garamond" w:eastAsia="Calibri" w:hAnsi="Garamond" w:cs="Calibri"/>
          <w:sz w:val="22"/>
          <w:szCs w:val="22"/>
        </w:rPr>
        <w:t xml:space="preserve"> </w:t>
      </w:r>
      <w:proofErr w:type="spellStart"/>
      <w:r w:rsidRPr="00E74045">
        <w:rPr>
          <w:rFonts w:ascii="Garamond" w:eastAsia="Calibri" w:hAnsi="Garamond" w:cs="Calibri"/>
          <w:sz w:val="22"/>
          <w:szCs w:val="22"/>
        </w:rPr>
        <w:t>procedura</w:t>
      </w:r>
      <w:proofErr w:type="spellEnd"/>
      <w:r w:rsidRPr="00E74045">
        <w:rPr>
          <w:rFonts w:ascii="Garamond" w:eastAsia="Calibri" w:hAnsi="Garamond" w:cs="Calibri"/>
          <w:sz w:val="22"/>
          <w:szCs w:val="22"/>
        </w:rPr>
        <w:t>;</w:t>
      </w:r>
    </w:p>
    <w:p w14:paraId="2704AD39" w14:textId="23ACD8C8" w:rsidR="0099191A" w:rsidRPr="00E74045" w:rsidRDefault="0084576B">
      <w:pPr>
        <w:numPr>
          <w:ilvl w:val="0"/>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di non avere partecipazioni ad organi collegiali (ad es. comitati, organi consultivi, commissioni o gruppi di lavoro) comunque denominati, a titolo oneroso e/o gratuito, svolte attualmente o nei tre anni antecedenti la partecipazione alla presente procedura;</w:t>
      </w:r>
    </w:p>
    <w:p w14:paraId="79761DB3" w14:textId="4969436F" w:rsidR="0099191A" w:rsidRPr="00E74045" w:rsidRDefault="0084576B">
      <w:pPr>
        <w:numPr>
          <w:ilvl w:val="0"/>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di non avere partecipazioni a società di</w:t>
      </w:r>
      <w:r w:rsidR="003472FA" w:rsidRPr="00E74045">
        <w:rPr>
          <w:rFonts w:ascii="Garamond" w:eastAsia="Calibri" w:hAnsi="Garamond" w:cs="Calibri"/>
          <w:color w:val="000000"/>
          <w:sz w:val="22"/>
          <w:szCs w:val="22"/>
          <w:lang w:val="it-IT"/>
        </w:rPr>
        <w:t xml:space="preserve"> </w:t>
      </w:r>
      <w:r w:rsidRPr="00E74045">
        <w:rPr>
          <w:rFonts w:ascii="Garamond" w:eastAsia="Calibri" w:hAnsi="Garamond" w:cs="Calibri"/>
          <w:color w:val="000000"/>
          <w:sz w:val="22"/>
          <w:szCs w:val="22"/>
          <w:lang w:val="it-IT"/>
        </w:rPr>
        <w:t>persone e/o di capitali, con o</w:t>
      </w:r>
      <w:r w:rsidR="003472FA" w:rsidRPr="00E74045">
        <w:rPr>
          <w:rFonts w:ascii="Garamond" w:eastAsia="Calibri" w:hAnsi="Garamond" w:cs="Calibri"/>
          <w:color w:val="000000"/>
          <w:sz w:val="22"/>
          <w:szCs w:val="22"/>
          <w:lang w:val="it-IT"/>
        </w:rPr>
        <w:t xml:space="preserve"> </w:t>
      </w:r>
      <w:r w:rsidRPr="00E74045">
        <w:rPr>
          <w:rFonts w:ascii="Garamond" w:eastAsia="Calibri" w:hAnsi="Garamond" w:cs="Calibri"/>
          <w:color w:val="000000"/>
          <w:sz w:val="22"/>
          <w:szCs w:val="22"/>
          <w:lang w:val="it-IT"/>
        </w:rPr>
        <w:t>senza incarico di amministrazione, detenute attualmente ovvero nei tre anni antecedenti la partecipazione alla presente procedura;</w:t>
      </w:r>
    </w:p>
    <w:p w14:paraId="435E4C7F" w14:textId="177F4ABE" w:rsidR="0099191A" w:rsidRPr="00E74045" w:rsidRDefault="0084576B">
      <w:pPr>
        <w:numPr>
          <w:ilvl w:val="0"/>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 xml:space="preserve">di non avere accordi di collaborazione scientifica, delle partecipazioni ad iniziative o a società e studi di professionisti, comunque denominati (ad es.  incarichi di ricercatore, responsabile scientifico, collaboratore di progetti), condotti con taluna delle imprese partecipanti alla procedura ovvero, personalmente, con i suoi soci/rappresentanti legali/amministratori, ovvero </w:t>
      </w:r>
      <w:r w:rsidR="003472FA" w:rsidRPr="00E74045">
        <w:rPr>
          <w:rFonts w:ascii="Garamond" w:eastAsia="Calibri" w:hAnsi="Garamond" w:cs="Calibri"/>
          <w:color w:val="000000"/>
          <w:sz w:val="22"/>
          <w:szCs w:val="22"/>
          <w:lang w:val="it-IT"/>
        </w:rPr>
        <w:t xml:space="preserve">relativi </w:t>
      </w:r>
      <w:r w:rsidRPr="00E74045">
        <w:rPr>
          <w:rFonts w:ascii="Garamond" w:eastAsia="Calibri" w:hAnsi="Garamond" w:cs="Calibri"/>
          <w:color w:val="000000"/>
          <w:sz w:val="22"/>
          <w:szCs w:val="22"/>
          <w:lang w:val="it-IT"/>
        </w:rPr>
        <w:t>ai tre</w:t>
      </w:r>
      <w:r w:rsidR="003472FA" w:rsidRPr="00E74045">
        <w:rPr>
          <w:rFonts w:ascii="Garamond" w:eastAsia="Calibri" w:hAnsi="Garamond" w:cs="Calibri"/>
          <w:color w:val="000000"/>
          <w:sz w:val="22"/>
          <w:szCs w:val="22"/>
          <w:lang w:val="it-IT"/>
        </w:rPr>
        <w:t xml:space="preserve"> </w:t>
      </w:r>
      <w:proofErr w:type="gramStart"/>
      <w:r w:rsidRPr="00E74045">
        <w:rPr>
          <w:rFonts w:ascii="Garamond" w:eastAsia="Calibri" w:hAnsi="Garamond" w:cs="Calibri"/>
          <w:color w:val="000000"/>
          <w:sz w:val="22"/>
          <w:szCs w:val="22"/>
          <w:lang w:val="it-IT"/>
        </w:rPr>
        <w:t>anni  antecedenti</w:t>
      </w:r>
      <w:proofErr w:type="gramEnd"/>
      <w:r w:rsidRPr="00E74045">
        <w:rPr>
          <w:rFonts w:ascii="Garamond" w:eastAsia="Calibri" w:hAnsi="Garamond" w:cs="Calibri"/>
          <w:color w:val="000000"/>
          <w:sz w:val="22"/>
          <w:szCs w:val="22"/>
          <w:lang w:val="it-IT"/>
        </w:rPr>
        <w:t xml:space="preserve"> la partecipazione alla presente procedura:</w:t>
      </w:r>
    </w:p>
    <w:p w14:paraId="13A97058" w14:textId="2A2C62D4" w:rsidR="0099191A" w:rsidRPr="00E74045" w:rsidRDefault="0084576B">
      <w:pPr>
        <w:numPr>
          <w:ilvl w:val="0"/>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di non avere partecipazioni, in atto ovvero possedute nei tre anni antecedenti, in società di capitali pubbliche o private;</w:t>
      </w:r>
    </w:p>
    <w:p w14:paraId="66478907" w14:textId="77777777" w:rsidR="0099191A" w:rsidRPr="00E74045" w:rsidRDefault="0084576B">
      <w:pPr>
        <w:numPr>
          <w:ilvl w:val="0"/>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 xml:space="preserve">che il convivente o colui con il quale si abbia frequentazione abituale riveste o abbia rivestito (in corso o relativi ai tre anni antecedenti), a titolo gratuito o oneroso: </w:t>
      </w:r>
    </w:p>
    <w:p w14:paraId="6160C00F" w14:textId="77777777" w:rsidR="0099191A" w:rsidRPr="00E74045" w:rsidRDefault="0084576B">
      <w:pPr>
        <w:numPr>
          <w:ilvl w:val="1"/>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cariche o incarichi nell’ambito delle società partecipanti alla procedura ovvero abbia prestato per esse attività professionale, comunque denominate;</w:t>
      </w:r>
    </w:p>
    <w:p w14:paraId="57B4FC94" w14:textId="77777777" w:rsidR="0099191A" w:rsidRPr="00E74045" w:rsidRDefault="0084576B">
      <w:pPr>
        <w:numPr>
          <w:ilvl w:val="1"/>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 xml:space="preserve">abbia un contenzioso giurisdizionale pendente o concluso con l’amministrazione o con le società partecipanti alla procedura </w:t>
      </w:r>
    </w:p>
    <w:p w14:paraId="2B019C7B" w14:textId="61F6DAD9" w:rsidR="0099191A" w:rsidRPr="00775BDB" w:rsidRDefault="0084576B" w:rsidP="00775BDB">
      <w:pPr>
        <w:numPr>
          <w:ilvl w:val="0"/>
          <w:numId w:val="4"/>
        </w:numPr>
        <w:pBdr>
          <w:top w:val="nil"/>
          <w:left w:val="nil"/>
          <w:bottom w:val="nil"/>
          <w:right w:val="nil"/>
          <w:between w:val="nil"/>
        </w:pBdr>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 xml:space="preserve">circostanze ulteriori a quelle sopra elencate che, secondo un canone di ragionevolezza e buona fede, devono essere conosciute da parte dell’amministrazione in quanto ritenute significative nell’ottica della categoria delle “gravi ragioni di convenienza” di cui all’art. 7 del d.P.R. n. 62/2013: </w:t>
      </w:r>
    </w:p>
    <w:p w14:paraId="77DCD98C" w14:textId="77777777" w:rsidR="0099191A" w:rsidRPr="00E74045" w:rsidRDefault="0084576B" w:rsidP="00775BDB">
      <w:pPr>
        <w:pBdr>
          <w:top w:val="nil"/>
          <w:left w:val="nil"/>
          <w:bottom w:val="nil"/>
          <w:right w:val="nil"/>
          <w:between w:val="nil"/>
        </w:pBdr>
        <w:ind w:left="709"/>
        <w:jc w:val="both"/>
        <w:rPr>
          <w:rFonts w:ascii="Garamond" w:eastAsia="Calibri" w:hAnsi="Garamond" w:cs="Calibri"/>
          <w:sz w:val="22"/>
          <w:szCs w:val="22"/>
          <w:lang w:val="it-IT"/>
        </w:rPr>
      </w:pPr>
      <w:r w:rsidRPr="00E74045">
        <w:rPr>
          <w:rFonts w:ascii="Garamond" w:eastAsia="Calibri" w:hAnsi="Garamond" w:cs="Calibri"/>
          <w:sz w:val="22"/>
          <w:szCs w:val="22"/>
          <w:lang w:val="it-IT"/>
        </w:rPr>
        <w:lastRenderedPageBreak/>
        <w:t xml:space="preserve">ovvero, nel caso in cui sussistano la presenza di situazioni di incompatibilità cui ai punti precedenti, che le stesse sono le seguenti: </w:t>
      </w:r>
    </w:p>
    <w:p w14:paraId="0DCC8F99" w14:textId="5C16543E" w:rsidR="0099191A" w:rsidRPr="00775BDB" w:rsidRDefault="0084576B" w:rsidP="00775BDB">
      <w:pPr>
        <w:pBdr>
          <w:top w:val="nil"/>
          <w:left w:val="nil"/>
          <w:bottom w:val="nil"/>
          <w:right w:val="nil"/>
          <w:between w:val="nil"/>
        </w:pBdr>
        <w:ind w:left="709"/>
        <w:jc w:val="both"/>
        <w:rPr>
          <w:rFonts w:ascii="Garamond" w:hAnsi="Garamond"/>
          <w:color w:val="000000"/>
          <w:sz w:val="22"/>
          <w:szCs w:val="22"/>
        </w:rPr>
      </w:pPr>
      <w:r w:rsidRPr="00E74045">
        <w:rPr>
          <w:rFonts w:ascii="Garamond" w:hAnsi="Garamond"/>
          <w:color w:val="000000"/>
          <w:sz w:val="22"/>
          <w:szCs w:val="22"/>
        </w:rPr>
        <w:t>_______________________________________________________________________________;</w:t>
      </w:r>
    </w:p>
    <w:p w14:paraId="7BADA909" w14:textId="77777777" w:rsidR="0099191A" w:rsidRPr="00E74045" w:rsidRDefault="0084576B">
      <w:pPr>
        <w:numPr>
          <w:ilvl w:val="0"/>
          <w:numId w:val="4"/>
        </w:numPr>
        <w:pBdr>
          <w:top w:val="nil"/>
          <w:left w:val="nil"/>
          <w:bottom w:val="nil"/>
          <w:right w:val="nil"/>
          <w:between w:val="nil"/>
        </w:pBdr>
        <w:spacing w:before="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di aver preso piena cognizione del D.M. 26 aprile 2022, n. 105, recante il Codice di Comportamento dei dipendenti del Ministero dell’istruzione e del merito;</w:t>
      </w:r>
    </w:p>
    <w:p w14:paraId="503AB0E9" w14:textId="77777777" w:rsidR="0099191A" w:rsidRPr="00E74045" w:rsidRDefault="0084576B">
      <w:pPr>
        <w:numPr>
          <w:ilvl w:val="0"/>
          <w:numId w:val="4"/>
        </w:numPr>
        <w:pBdr>
          <w:top w:val="nil"/>
          <w:left w:val="nil"/>
          <w:bottom w:val="nil"/>
          <w:right w:val="nil"/>
          <w:between w:val="nil"/>
        </w:pBdr>
        <w:spacing w:after="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di impegnarsi a comunicare tempestivamente all’Istituzione scolastica eventuali variazioni che dovessero intervenire nel corso dello svolgimento dell’incarico;</w:t>
      </w:r>
    </w:p>
    <w:p w14:paraId="76A1B12F" w14:textId="77777777" w:rsidR="0099191A" w:rsidRPr="00E74045" w:rsidRDefault="0084576B">
      <w:pPr>
        <w:numPr>
          <w:ilvl w:val="0"/>
          <w:numId w:val="4"/>
        </w:numPr>
        <w:pBdr>
          <w:top w:val="nil"/>
          <w:left w:val="nil"/>
          <w:bottom w:val="nil"/>
          <w:right w:val="nil"/>
          <w:between w:val="nil"/>
        </w:pBdr>
        <w:spacing w:before="120" w:after="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di impegnarsi altresì a comunicare all’Istituzione scolastica qualsiasi altra circostanza sopravvenuta di carattere ostativo rispetto all’espletamento dell’incarico;</w:t>
      </w:r>
    </w:p>
    <w:p w14:paraId="34175069" w14:textId="77777777" w:rsidR="0099191A" w:rsidRPr="00E74045" w:rsidRDefault="0084576B">
      <w:pPr>
        <w:numPr>
          <w:ilvl w:val="0"/>
          <w:numId w:val="4"/>
        </w:numPr>
        <w:pBdr>
          <w:top w:val="nil"/>
          <w:left w:val="nil"/>
          <w:bottom w:val="nil"/>
          <w:right w:val="nil"/>
          <w:between w:val="nil"/>
        </w:pBdr>
        <w:spacing w:before="120" w:after="120"/>
        <w:jc w:val="both"/>
        <w:rPr>
          <w:rFonts w:ascii="Garamond" w:eastAsia="Calibri" w:hAnsi="Garamond" w:cs="Calibri"/>
          <w:color w:val="000000"/>
          <w:sz w:val="22"/>
          <w:szCs w:val="22"/>
          <w:lang w:val="it-IT"/>
        </w:rPr>
      </w:pPr>
      <w:r w:rsidRPr="00E74045">
        <w:rPr>
          <w:rFonts w:ascii="Garamond" w:eastAsia="Calibri" w:hAnsi="Garamond" w:cs="Calibri"/>
          <w:color w:val="000000"/>
          <w:sz w:val="22"/>
          <w:szCs w:val="22"/>
          <w:lang w:val="it-IT"/>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7D749B31" w14:textId="77777777" w:rsidR="0099191A" w:rsidRPr="00E74045" w:rsidRDefault="0099191A">
      <w:pPr>
        <w:rPr>
          <w:rFonts w:ascii="Garamond" w:hAnsi="Garamond"/>
          <w:sz w:val="20"/>
          <w:szCs w:val="20"/>
          <w:lang w:val="it-IT"/>
        </w:rPr>
      </w:pPr>
    </w:p>
    <w:p w14:paraId="7D7298D7" w14:textId="77777777" w:rsidR="0099191A" w:rsidRPr="00E74045" w:rsidRDefault="0084576B">
      <w:pPr>
        <w:rPr>
          <w:rFonts w:ascii="Garamond" w:eastAsia="Calibri" w:hAnsi="Garamond" w:cs="Calibri"/>
          <w:sz w:val="22"/>
          <w:szCs w:val="22"/>
          <w:lang w:val="it-IT"/>
        </w:rPr>
      </w:pPr>
      <w:r w:rsidRPr="00E74045">
        <w:rPr>
          <w:rFonts w:ascii="Garamond" w:eastAsia="Calibri" w:hAnsi="Garamond" w:cs="Calibri"/>
          <w:sz w:val="22"/>
          <w:szCs w:val="22"/>
          <w:lang w:val="it-IT"/>
        </w:rPr>
        <w:t>Luogo e data, ____________________</w:t>
      </w:r>
    </w:p>
    <w:p w14:paraId="305E5BA1" w14:textId="77777777" w:rsidR="0099191A" w:rsidRPr="00E74045" w:rsidRDefault="0099191A">
      <w:pPr>
        <w:rPr>
          <w:rFonts w:ascii="Garamond" w:hAnsi="Garamond"/>
          <w:sz w:val="20"/>
          <w:szCs w:val="20"/>
          <w:lang w:val="it-IT"/>
        </w:rPr>
      </w:pPr>
    </w:p>
    <w:p w14:paraId="2EEDFC24" w14:textId="77777777" w:rsidR="0099191A" w:rsidRPr="00E74045" w:rsidRDefault="0084576B">
      <w:pPr>
        <w:rPr>
          <w:rFonts w:ascii="Garamond" w:eastAsia="Calibri" w:hAnsi="Garamond" w:cs="Calibri"/>
          <w:sz w:val="22"/>
          <w:szCs w:val="22"/>
          <w:lang w:val="it-IT"/>
        </w:rPr>
      </w:pPr>
      <w:bookmarkStart w:id="2" w:name="_heading=h.gjdgxs" w:colFirst="0" w:colLast="0"/>
      <w:bookmarkEnd w:id="2"/>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hAnsi="Garamond"/>
          <w:sz w:val="20"/>
          <w:szCs w:val="20"/>
          <w:lang w:val="it-IT"/>
        </w:rPr>
        <w:tab/>
      </w:r>
      <w:r w:rsidRPr="00E74045">
        <w:rPr>
          <w:rFonts w:ascii="Garamond" w:eastAsia="Calibri" w:hAnsi="Garamond" w:cs="Calibri"/>
          <w:sz w:val="22"/>
          <w:szCs w:val="22"/>
          <w:lang w:val="it-IT"/>
        </w:rPr>
        <w:t>IL DICHIARANTE</w:t>
      </w:r>
      <w:r w:rsidRPr="00E74045">
        <w:rPr>
          <w:rFonts w:ascii="Garamond" w:eastAsia="Calibri" w:hAnsi="Garamond" w:cs="Calibri"/>
          <w:sz w:val="22"/>
          <w:szCs w:val="22"/>
          <w:lang w:val="it-IT"/>
        </w:rPr>
        <w:tab/>
      </w:r>
      <w:r w:rsidRPr="00E74045">
        <w:rPr>
          <w:rFonts w:ascii="Garamond" w:eastAsia="Calibri" w:hAnsi="Garamond" w:cs="Calibri"/>
          <w:sz w:val="22"/>
          <w:szCs w:val="22"/>
          <w:lang w:val="it-IT"/>
        </w:rPr>
        <w:tab/>
      </w:r>
      <w:r w:rsidRPr="00E74045">
        <w:rPr>
          <w:rFonts w:ascii="Garamond" w:eastAsia="Calibri" w:hAnsi="Garamond" w:cs="Calibri"/>
          <w:sz w:val="22"/>
          <w:szCs w:val="22"/>
          <w:lang w:val="it-IT"/>
        </w:rPr>
        <w:tab/>
      </w:r>
      <w:r w:rsidRPr="00E74045">
        <w:rPr>
          <w:rFonts w:ascii="Garamond" w:eastAsia="Calibri" w:hAnsi="Garamond" w:cs="Calibri"/>
          <w:sz w:val="22"/>
          <w:szCs w:val="22"/>
          <w:lang w:val="it-IT"/>
        </w:rPr>
        <w:tab/>
      </w:r>
      <w:r w:rsidRPr="00E74045">
        <w:rPr>
          <w:rFonts w:ascii="Garamond" w:eastAsia="Calibri" w:hAnsi="Garamond" w:cs="Calibri"/>
          <w:sz w:val="22"/>
          <w:szCs w:val="22"/>
          <w:lang w:val="it-IT"/>
        </w:rPr>
        <w:tab/>
      </w:r>
      <w:r w:rsidRPr="00E74045">
        <w:rPr>
          <w:rFonts w:ascii="Garamond" w:eastAsia="Calibri" w:hAnsi="Garamond" w:cs="Calibri"/>
          <w:sz w:val="22"/>
          <w:szCs w:val="22"/>
          <w:lang w:val="it-IT"/>
        </w:rPr>
        <w:tab/>
      </w:r>
      <w:r w:rsidRPr="00E74045">
        <w:rPr>
          <w:rFonts w:ascii="Garamond" w:eastAsia="Calibri" w:hAnsi="Garamond" w:cs="Calibri"/>
          <w:sz w:val="22"/>
          <w:szCs w:val="22"/>
          <w:lang w:val="it-IT"/>
        </w:rPr>
        <w:tab/>
        <w:t xml:space="preserve">         </w:t>
      </w:r>
      <w:r w:rsidRPr="00E74045">
        <w:rPr>
          <w:rFonts w:ascii="Garamond" w:eastAsia="Calibri" w:hAnsi="Garamond" w:cs="Calibri"/>
          <w:sz w:val="22"/>
          <w:szCs w:val="22"/>
          <w:lang w:val="it-IT"/>
        </w:rPr>
        <w:tab/>
        <w:t xml:space="preserve">              </w:t>
      </w:r>
    </w:p>
    <w:p w14:paraId="7AEEC3F2" w14:textId="77777777" w:rsidR="0099191A" w:rsidRPr="00E74045" w:rsidRDefault="0084576B">
      <w:pPr>
        <w:spacing w:before="120" w:after="120"/>
        <w:ind w:left="4956"/>
        <w:jc w:val="both"/>
        <w:rPr>
          <w:rFonts w:ascii="Garamond" w:eastAsia="Calibri" w:hAnsi="Garamond" w:cs="Calibri"/>
          <w:sz w:val="22"/>
          <w:szCs w:val="22"/>
        </w:rPr>
      </w:pPr>
      <w:r w:rsidRPr="00E74045">
        <w:rPr>
          <w:rFonts w:ascii="Garamond" w:eastAsia="Calibri" w:hAnsi="Garamond" w:cs="Calibri"/>
          <w:sz w:val="22"/>
          <w:szCs w:val="22"/>
          <w:lang w:val="it-IT"/>
        </w:rPr>
        <w:t xml:space="preserve">                      </w:t>
      </w:r>
      <w:r w:rsidRPr="00E74045">
        <w:rPr>
          <w:rFonts w:ascii="Garamond" w:eastAsia="Calibri" w:hAnsi="Garamond" w:cs="Calibri"/>
          <w:sz w:val="22"/>
          <w:szCs w:val="22"/>
        </w:rPr>
        <w:t>____________________________</w:t>
      </w:r>
    </w:p>
    <w:p w14:paraId="13E1E6A2" w14:textId="11E6DBC0" w:rsidR="0099191A" w:rsidRPr="002D4204" w:rsidRDefault="0099191A" w:rsidP="00E74045">
      <w:pPr>
        <w:spacing w:before="120" w:after="120"/>
        <w:jc w:val="both"/>
        <w:rPr>
          <w:rFonts w:ascii="Calibri" w:eastAsia="Calibri" w:hAnsi="Calibri" w:cs="Calibri"/>
          <w:i/>
          <w:sz w:val="22"/>
          <w:szCs w:val="22"/>
          <w:lang w:val="it-IT"/>
        </w:rPr>
      </w:pPr>
    </w:p>
    <w:sectPr w:rsidR="0099191A" w:rsidRPr="002D4204" w:rsidSect="003472FA">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567" w:footer="29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72D03" w14:textId="77777777" w:rsidR="00E92C00" w:rsidRDefault="00E92C00" w:rsidP="0099191A">
      <w:r>
        <w:separator/>
      </w:r>
    </w:p>
  </w:endnote>
  <w:endnote w:type="continuationSeparator" w:id="0">
    <w:p w14:paraId="2337FB4F" w14:textId="77777777" w:rsidR="00E92C00" w:rsidRDefault="00E92C00" w:rsidP="00991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A60B5C" w14:textId="77777777" w:rsidR="0099191A" w:rsidRDefault="0099191A">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EBB03" w14:textId="77777777" w:rsidR="0099191A" w:rsidRDefault="006F3067">
    <w:pPr>
      <w:pBdr>
        <w:top w:val="nil"/>
        <w:left w:val="nil"/>
        <w:bottom w:val="nil"/>
        <w:right w:val="nil"/>
        <w:between w:val="nil"/>
      </w:pBdr>
      <w:tabs>
        <w:tab w:val="center" w:pos="4819"/>
        <w:tab w:val="right" w:pos="9638"/>
      </w:tabs>
      <w:jc w:val="center"/>
      <w:rPr>
        <w:color w:val="000000"/>
        <w:sz w:val="20"/>
        <w:szCs w:val="20"/>
      </w:rPr>
    </w:pPr>
    <w:r>
      <w:rPr>
        <w:color w:val="000000"/>
        <w:sz w:val="20"/>
        <w:szCs w:val="20"/>
      </w:rPr>
      <w:fldChar w:fldCharType="begin"/>
    </w:r>
    <w:r w:rsidR="0084576B">
      <w:rPr>
        <w:color w:val="000000"/>
        <w:sz w:val="20"/>
        <w:szCs w:val="20"/>
      </w:rPr>
      <w:instrText>PAGE</w:instrText>
    </w:r>
    <w:r>
      <w:rPr>
        <w:color w:val="000000"/>
        <w:sz w:val="20"/>
        <w:szCs w:val="20"/>
      </w:rPr>
      <w:fldChar w:fldCharType="separate"/>
    </w:r>
    <w:r w:rsidR="00267C63">
      <w:rPr>
        <w:noProof/>
        <w:color w:val="000000"/>
        <w:sz w:val="20"/>
        <w:szCs w:val="20"/>
      </w:rPr>
      <w:t>1</w:t>
    </w:r>
    <w:r>
      <w:rPr>
        <w:color w:val="000000"/>
        <w:sz w:val="20"/>
        <w:szCs w:val="20"/>
      </w:rPr>
      <w:fldChar w:fldCharType="end"/>
    </w:r>
    <w:r w:rsidR="0084576B">
      <w:rPr>
        <w:noProof/>
        <w:lang w:val="it-IT"/>
      </w:rPr>
      <w:drawing>
        <wp:anchor distT="0" distB="0" distL="114300" distR="114300" simplePos="0" relativeHeight="251658240" behindDoc="0" locked="0" layoutInCell="1" allowOverlap="1" wp14:anchorId="3700C2E2" wp14:editId="334118B1">
          <wp:simplePos x="0" y="0"/>
          <wp:positionH relativeFrom="column">
            <wp:posOffset>-287654</wp:posOffset>
          </wp:positionH>
          <wp:positionV relativeFrom="paragraph">
            <wp:posOffset>217170</wp:posOffset>
          </wp:positionV>
          <wp:extent cx="6744335" cy="28257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744335" cy="282575"/>
                  </a:xfrm>
                  <a:prstGeom prst="rect">
                    <a:avLst/>
                  </a:prstGeom>
                  <a:ln/>
                </pic:spPr>
              </pic:pic>
            </a:graphicData>
          </a:graphic>
        </wp:anchor>
      </w:drawing>
    </w:r>
  </w:p>
  <w:p w14:paraId="4B496956" w14:textId="77777777" w:rsidR="0099191A" w:rsidRDefault="0099191A">
    <w:pPr>
      <w:pBdr>
        <w:top w:val="nil"/>
        <w:left w:val="nil"/>
        <w:bottom w:val="nil"/>
        <w:right w:val="nil"/>
        <w:between w:val="nil"/>
      </w:pBdr>
      <w:tabs>
        <w:tab w:val="center" w:pos="4819"/>
        <w:tab w:val="right" w:pos="9638"/>
      </w:tabs>
      <w:jc w:val="center"/>
      <w:rPr>
        <w:color w:val="000000"/>
        <w:sz w:val="20"/>
        <w:szCs w:val="20"/>
      </w:rPr>
    </w:pPr>
  </w:p>
  <w:p w14:paraId="5A5ADCD6" w14:textId="77777777" w:rsidR="0099191A" w:rsidRDefault="0099191A">
    <w:pPr>
      <w:pBdr>
        <w:top w:val="nil"/>
        <w:left w:val="nil"/>
        <w:bottom w:val="nil"/>
        <w:right w:val="nil"/>
        <w:between w:val="nil"/>
      </w:pBdr>
      <w:tabs>
        <w:tab w:val="center" w:pos="4819"/>
        <w:tab w:val="right" w:pos="9638"/>
      </w:tabs>
      <w:jc w:val="center"/>
      <w:rPr>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550E2" w14:textId="77777777" w:rsidR="0099191A" w:rsidRDefault="0099191A">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8664E" w14:textId="77777777" w:rsidR="00E92C00" w:rsidRDefault="00E92C00" w:rsidP="0099191A">
      <w:r>
        <w:separator/>
      </w:r>
    </w:p>
  </w:footnote>
  <w:footnote w:type="continuationSeparator" w:id="0">
    <w:p w14:paraId="767A8ACE" w14:textId="77777777" w:rsidR="00E92C00" w:rsidRDefault="00E92C00" w:rsidP="009919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1140C" w14:textId="77777777" w:rsidR="0099191A" w:rsidRDefault="0099191A">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449B5" w14:textId="4916D060" w:rsidR="00181836" w:rsidRPr="00181836" w:rsidRDefault="00181836">
    <w:pPr>
      <w:pStyle w:val="Intestazione"/>
      <w:rPr>
        <w:rFonts w:ascii="Garamond" w:hAnsi="Garamond"/>
        <w:i/>
        <w:iCs/>
        <w:lang w:val="it-IT"/>
      </w:rPr>
    </w:pPr>
    <w:r w:rsidRPr="00181836">
      <w:rPr>
        <w:rFonts w:ascii="Garamond" w:hAnsi="Garamond"/>
        <w:i/>
        <w:iCs/>
        <w:lang w:val="it-IT"/>
      </w:rPr>
      <w:t>Allegato B. – Dichiarazione di insussistenza cause di incompatibilità</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39C04" w14:textId="77777777" w:rsidR="0099191A" w:rsidRDefault="0099191A">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D492A"/>
    <w:multiLevelType w:val="multilevel"/>
    <w:tmpl w:val="1A8CB8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20A41D3"/>
    <w:multiLevelType w:val="multilevel"/>
    <w:tmpl w:val="0A26CB38"/>
    <w:lvl w:ilvl="0">
      <w:start w:val="1"/>
      <w:numFmt w:val="bullet"/>
      <w:lvlText w:val="▪"/>
      <w:lvlJc w:val="left"/>
      <w:pPr>
        <w:ind w:left="0" w:firstLine="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EB05282"/>
    <w:multiLevelType w:val="multilevel"/>
    <w:tmpl w:val="F69ED7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56B05DD"/>
    <w:multiLevelType w:val="hybridMultilevel"/>
    <w:tmpl w:val="4950D65C"/>
    <w:lvl w:ilvl="0" w:tplc="00B0C014">
      <w:start w:val="9"/>
      <w:numFmt w:val="bullet"/>
      <w:lvlText w:val="-"/>
      <w:lvlJc w:val="left"/>
      <w:pPr>
        <w:ind w:left="1080" w:hanging="360"/>
      </w:pPr>
      <w:rPr>
        <w:rFonts w:ascii="Calibri" w:eastAsia="Calibr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 w15:restartNumberingAfterBreak="0">
    <w:nsid w:val="6F026D03"/>
    <w:multiLevelType w:val="multilevel"/>
    <w:tmpl w:val="C6320B0C"/>
    <w:lvl w:ilvl="0">
      <w:start w:val="1"/>
      <w:numFmt w:val="decimal"/>
      <w:lvlText w:val="%1."/>
      <w:lvlJc w:val="right"/>
      <w:pPr>
        <w:ind w:left="1440" w:hanging="360"/>
      </w:pPr>
      <w:rPr>
        <w:rFonts w:ascii="Calibri" w:eastAsia="Calibri" w:hAnsi="Calibri" w:cs="Calibri"/>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91A"/>
    <w:rsid w:val="00181836"/>
    <w:rsid w:val="00267C63"/>
    <w:rsid w:val="0028420B"/>
    <w:rsid w:val="002858B2"/>
    <w:rsid w:val="002B4F8C"/>
    <w:rsid w:val="002D4204"/>
    <w:rsid w:val="003472FA"/>
    <w:rsid w:val="0059621B"/>
    <w:rsid w:val="00623697"/>
    <w:rsid w:val="00677053"/>
    <w:rsid w:val="006F3067"/>
    <w:rsid w:val="00775BDB"/>
    <w:rsid w:val="0077739A"/>
    <w:rsid w:val="0078630E"/>
    <w:rsid w:val="0084576B"/>
    <w:rsid w:val="00914F4D"/>
    <w:rsid w:val="009809CD"/>
    <w:rsid w:val="0099191A"/>
    <w:rsid w:val="009F546B"/>
    <w:rsid w:val="00A47F80"/>
    <w:rsid w:val="00B522D9"/>
    <w:rsid w:val="00BA752C"/>
    <w:rsid w:val="00CF6F43"/>
    <w:rsid w:val="00D566A2"/>
    <w:rsid w:val="00D76617"/>
    <w:rsid w:val="00E74045"/>
    <w:rsid w:val="00E92C00"/>
    <w:rsid w:val="00F50A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14AF2"/>
  <w15:docId w15:val="{AF2EFF4F-46A5-46C0-A2AC-F0C9F0FFE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678E9"/>
    <w:rPr>
      <w:lang w:val="en-US"/>
    </w:rPr>
  </w:style>
  <w:style w:type="paragraph" w:styleId="Titolo1">
    <w:name w:val="heading 1"/>
    <w:basedOn w:val="Normale"/>
    <w:next w:val="Normale"/>
    <w:link w:val="Titolo1Carattere"/>
    <w:qFormat/>
    <w:rsid w:val="002C0B2B"/>
    <w:pPr>
      <w:keepNext/>
      <w:tabs>
        <w:tab w:val="left" w:pos="4395"/>
      </w:tabs>
      <w:overflowPunct w:val="0"/>
      <w:autoSpaceDE w:val="0"/>
      <w:autoSpaceDN w:val="0"/>
      <w:adjustRightInd w:val="0"/>
      <w:jc w:val="both"/>
      <w:textAlignment w:val="baseline"/>
      <w:outlineLvl w:val="0"/>
    </w:pPr>
    <w:rPr>
      <w:szCs w:val="20"/>
    </w:rPr>
  </w:style>
  <w:style w:type="paragraph" w:styleId="Titolo2">
    <w:name w:val="heading 2"/>
    <w:basedOn w:val="Normale1"/>
    <w:next w:val="Normale1"/>
    <w:rsid w:val="0099191A"/>
    <w:pPr>
      <w:keepNext/>
      <w:keepLines/>
      <w:spacing w:before="360" w:after="80"/>
      <w:outlineLvl w:val="1"/>
    </w:pPr>
    <w:rPr>
      <w:b/>
      <w:sz w:val="36"/>
      <w:szCs w:val="36"/>
    </w:rPr>
  </w:style>
  <w:style w:type="paragraph" w:styleId="Titolo3">
    <w:name w:val="heading 3"/>
    <w:basedOn w:val="Normale"/>
    <w:next w:val="Normale"/>
    <w:link w:val="Titolo3Carattere"/>
    <w:uiPriority w:val="9"/>
    <w:semiHidden/>
    <w:unhideWhenUsed/>
    <w:qFormat/>
    <w:rsid w:val="007D37BF"/>
    <w:pPr>
      <w:keepNext/>
      <w:keepLines/>
      <w:spacing w:before="200"/>
      <w:outlineLvl w:val="2"/>
    </w:pPr>
    <w:rPr>
      <w:rFonts w:asciiTheme="majorHAnsi" w:eastAsiaTheme="majorEastAsia" w:hAnsiTheme="majorHAnsi" w:cstheme="majorBidi"/>
      <w:b/>
      <w:bCs/>
      <w:color w:val="4472C4" w:themeColor="accent1"/>
    </w:rPr>
  </w:style>
  <w:style w:type="paragraph" w:styleId="Titolo4">
    <w:name w:val="heading 4"/>
    <w:basedOn w:val="Normale1"/>
    <w:next w:val="Normale1"/>
    <w:rsid w:val="0099191A"/>
    <w:pPr>
      <w:keepNext/>
      <w:keepLines/>
      <w:spacing w:before="240" w:after="40"/>
      <w:outlineLvl w:val="3"/>
    </w:pPr>
    <w:rPr>
      <w:b/>
    </w:rPr>
  </w:style>
  <w:style w:type="paragraph" w:styleId="Titolo5">
    <w:name w:val="heading 5"/>
    <w:basedOn w:val="Normale1"/>
    <w:next w:val="Normale1"/>
    <w:rsid w:val="0099191A"/>
    <w:pPr>
      <w:keepNext/>
      <w:keepLines/>
      <w:spacing w:before="220" w:after="40"/>
      <w:outlineLvl w:val="4"/>
    </w:pPr>
    <w:rPr>
      <w:b/>
      <w:sz w:val="22"/>
      <w:szCs w:val="22"/>
    </w:rPr>
  </w:style>
  <w:style w:type="paragraph" w:styleId="Titolo6">
    <w:name w:val="heading 6"/>
    <w:basedOn w:val="Normale1"/>
    <w:next w:val="Normale1"/>
    <w:rsid w:val="0099191A"/>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99191A"/>
  </w:style>
  <w:style w:type="table" w:customStyle="1" w:styleId="TableNormal">
    <w:name w:val="Table Normal"/>
    <w:rsid w:val="0099191A"/>
    <w:tblPr>
      <w:tblCellMar>
        <w:top w:w="0" w:type="dxa"/>
        <w:left w:w="0" w:type="dxa"/>
        <w:bottom w:w="0" w:type="dxa"/>
        <w:right w:w="0" w:type="dxa"/>
      </w:tblCellMar>
    </w:tblPr>
  </w:style>
  <w:style w:type="paragraph" w:styleId="Titolo">
    <w:name w:val="Title"/>
    <w:basedOn w:val="Normale1"/>
    <w:next w:val="Normale1"/>
    <w:rsid w:val="0099191A"/>
    <w:pPr>
      <w:keepNext/>
      <w:keepLines/>
      <w:spacing w:before="480" w:after="120"/>
    </w:pPr>
    <w:rPr>
      <w:b/>
      <w:sz w:val="72"/>
      <w:szCs w:val="72"/>
    </w:rPr>
  </w:style>
  <w:style w:type="paragraph" w:styleId="Intestazione">
    <w:name w:val="header"/>
    <w:basedOn w:val="Normale"/>
    <w:link w:val="IntestazioneCarattere"/>
    <w:uiPriority w:val="99"/>
    <w:unhideWhenUsed/>
    <w:rsid w:val="002C0B2B"/>
    <w:pPr>
      <w:tabs>
        <w:tab w:val="center" w:pos="4819"/>
        <w:tab w:val="right" w:pos="9638"/>
      </w:tabs>
    </w:pPr>
  </w:style>
  <w:style w:type="character" w:customStyle="1" w:styleId="IntestazioneCarattere">
    <w:name w:val="Intestazione Carattere"/>
    <w:basedOn w:val="Carpredefinitoparagrafo"/>
    <w:link w:val="Intestazione"/>
    <w:uiPriority w:val="99"/>
    <w:rsid w:val="002C0B2B"/>
  </w:style>
  <w:style w:type="paragraph" w:styleId="Pidipagina">
    <w:name w:val="footer"/>
    <w:basedOn w:val="Normale"/>
    <w:link w:val="PidipaginaCarattere"/>
    <w:uiPriority w:val="99"/>
    <w:unhideWhenUsed/>
    <w:rsid w:val="002C0B2B"/>
    <w:pPr>
      <w:tabs>
        <w:tab w:val="center" w:pos="4819"/>
        <w:tab w:val="right" w:pos="9638"/>
      </w:tabs>
    </w:pPr>
  </w:style>
  <w:style w:type="character" w:customStyle="1" w:styleId="PidipaginaCarattere">
    <w:name w:val="Piè di pagina Carattere"/>
    <w:basedOn w:val="Carpredefinitoparagrafo"/>
    <w:link w:val="Pidipagina"/>
    <w:uiPriority w:val="99"/>
    <w:rsid w:val="002C0B2B"/>
  </w:style>
  <w:style w:type="character" w:customStyle="1" w:styleId="Titolo1Carattere">
    <w:name w:val="Titolo 1 Carattere"/>
    <w:basedOn w:val="Carpredefinitoparagrafo"/>
    <w:link w:val="Titolo1"/>
    <w:rsid w:val="002C0B2B"/>
    <w:rPr>
      <w:rFonts w:ascii="Times New Roman" w:eastAsia="Times New Roman" w:hAnsi="Times New Roman" w:cs="Times New Roman"/>
      <w:sz w:val="24"/>
      <w:szCs w:val="20"/>
      <w:lang w:eastAsia="it-IT"/>
    </w:rPr>
  </w:style>
  <w:style w:type="paragraph" w:styleId="Paragrafoelenco">
    <w:name w:val="List Paragraph"/>
    <w:basedOn w:val="Normale"/>
    <w:uiPriority w:val="34"/>
    <w:qFormat/>
    <w:rsid w:val="009678E9"/>
    <w:pPr>
      <w:ind w:left="720"/>
      <w:contextualSpacing/>
    </w:pPr>
  </w:style>
  <w:style w:type="character" w:styleId="Collegamentoipertestuale">
    <w:name w:val="Hyperlink"/>
    <w:basedOn w:val="Carpredefinitoparagrafo"/>
    <w:uiPriority w:val="99"/>
    <w:semiHidden/>
    <w:unhideWhenUsed/>
    <w:rsid w:val="00381DF9"/>
    <w:rPr>
      <w:color w:val="0000FF"/>
      <w:u w:val="single"/>
    </w:rPr>
  </w:style>
  <w:style w:type="paragraph" w:customStyle="1" w:styleId="provvr0">
    <w:name w:val="provv_r0"/>
    <w:basedOn w:val="Normale"/>
    <w:rsid w:val="00381DF9"/>
    <w:pPr>
      <w:spacing w:before="100" w:beforeAutospacing="1" w:after="100" w:afterAutospacing="1"/>
      <w:jc w:val="both"/>
    </w:pPr>
    <w:rPr>
      <w:lang w:val="it-IT"/>
    </w:rPr>
  </w:style>
  <w:style w:type="character" w:customStyle="1" w:styleId="provvnumcomma">
    <w:name w:val="provv_numcomma"/>
    <w:basedOn w:val="Carpredefinitoparagrafo"/>
    <w:rsid w:val="00381DF9"/>
  </w:style>
  <w:style w:type="character" w:customStyle="1" w:styleId="linkneltesto">
    <w:name w:val="link_nel_testo"/>
    <w:basedOn w:val="Carpredefinitoparagrafo"/>
    <w:rsid w:val="003525FD"/>
    <w:rPr>
      <w:i/>
      <w:iCs/>
    </w:rPr>
  </w:style>
  <w:style w:type="table" w:styleId="Grigliatabella">
    <w:name w:val="Table Grid"/>
    <w:basedOn w:val="Tabellanormale"/>
    <w:rsid w:val="00927DA6"/>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commento">
    <w:name w:val="annotation text"/>
    <w:basedOn w:val="Normale"/>
    <w:link w:val="TestocommentoCarattere"/>
    <w:uiPriority w:val="99"/>
    <w:semiHidden/>
    <w:rsid w:val="00F01558"/>
    <w:rPr>
      <w:rFonts w:eastAsia="Calibri"/>
      <w:sz w:val="20"/>
      <w:szCs w:val="20"/>
      <w:lang w:val="it-IT"/>
    </w:rPr>
  </w:style>
  <w:style w:type="character" w:customStyle="1" w:styleId="TestocommentoCarattere">
    <w:name w:val="Testo commento Carattere"/>
    <w:basedOn w:val="Carpredefinitoparagrafo"/>
    <w:link w:val="Testocommento"/>
    <w:uiPriority w:val="99"/>
    <w:semiHidden/>
    <w:rsid w:val="00F01558"/>
    <w:rPr>
      <w:rFonts w:ascii="Times New Roman" w:eastAsia="Calibri" w:hAnsi="Times New Roman" w:cs="Times New Roman"/>
      <w:sz w:val="20"/>
      <w:szCs w:val="20"/>
      <w:lang w:eastAsia="it-IT"/>
    </w:rPr>
  </w:style>
  <w:style w:type="character" w:styleId="Rimandocommento">
    <w:name w:val="annotation reference"/>
    <w:uiPriority w:val="99"/>
    <w:semiHidden/>
    <w:unhideWhenUsed/>
    <w:rsid w:val="00F01558"/>
    <w:rPr>
      <w:sz w:val="16"/>
      <w:szCs w:val="16"/>
    </w:rPr>
  </w:style>
  <w:style w:type="paragraph" w:customStyle="1" w:styleId="Corpodeltesto21">
    <w:name w:val="Corpo del testo 21"/>
    <w:basedOn w:val="Normale"/>
    <w:rsid w:val="00F01558"/>
    <w:pPr>
      <w:overflowPunct w:val="0"/>
      <w:autoSpaceDE w:val="0"/>
      <w:autoSpaceDN w:val="0"/>
      <w:adjustRightInd w:val="0"/>
      <w:jc w:val="both"/>
      <w:textAlignment w:val="baseline"/>
    </w:pPr>
    <w:rPr>
      <w:rFonts w:ascii="Book Antiqua" w:hAnsi="Book Antiqua"/>
      <w:szCs w:val="20"/>
      <w:lang w:val="it-IT"/>
    </w:rPr>
  </w:style>
  <w:style w:type="paragraph" w:styleId="Corpotesto">
    <w:name w:val="Body Text"/>
    <w:basedOn w:val="Normale"/>
    <w:link w:val="CorpotestoCarattere"/>
    <w:uiPriority w:val="1"/>
    <w:qFormat/>
    <w:rsid w:val="005A3C41"/>
    <w:pPr>
      <w:autoSpaceDE w:val="0"/>
      <w:autoSpaceDN w:val="0"/>
      <w:adjustRightInd w:val="0"/>
    </w:pPr>
    <w:rPr>
      <w:rFonts w:eastAsiaTheme="minorHAnsi"/>
      <w:sz w:val="23"/>
      <w:szCs w:val="23"/>
      <w:lang w:val="it-IT"/>
    </w:rPr>
  </w:style>
  <w:style w:type="character" w:customStyle="1" w:styleId="CorpotestoCarattere">
    <w:name w:val="Corpo testo Carattere"/>
    <w:basedOn w:val="Carpredefinitoparagrafo"/>
    <w:link w:val="Corpotesto"/>
    <w:uiPriority w:val="1"/>
    <w:rsid w:val="005A3C41"/>
    <w:rPr>
      <w:rFonts w:ascii="Times New Roman" w:hAnsi="Times New Roman" w:cs="Times New Roman"/>
      <w:sz w:val="23"/>
      <w:szCs w:val="23"/>
    </w:rPr>
  </w:style>
  <w:style w:type="paragraph" w:styleId="Revisione">
    <w:name w:val="Revision"/>
    <w:hidden/>
    <w:uiPriority w:val="99"/>
    <w:semiHidden/>
    <w:rsid w:val="00691117"/>
    <w:rPr>
      <w:lang w:val="en-US"/>
    </w:rPr>
  </w:style>
  <w:style w:type="character" w:customStyle="1" w:styleId="Titolo3Carattere">
    <w:name w:val="Titolo 3 Carattere"/>
    <w:basedOn w:val="Carpredefinitoparagrafo"/>
    <w:link w:val="Titolo3"/>
    <w:uiPriority w:val="9"/>
    <w:semiHidden/>
    <w:rsid w:val="007D37BF"/>
    <w:rPr>
      <w:rFonts w:asciiTheme="majorHAnsi" w:eastAsiaTheme="majorEastAsia" w:hAnsiTheme="majorHAnsi" w:cstheme="majorBidi"/>
      <w:b/>
      <w:bCs/>
      <w:color w:val="4472C4" w:themeColor="accent1"/>
      <w:sz w:val="24"/>
      <w:szCs w:val="24"/>
      <w:lang w:val="en-US"/>
    </w:rPr>
  </w:style>
  <w:style w:type="paragraph" w:styleId="Sottotitolo">
    <w:name w:val="Subtitle"/>
    <w:basedOn w:val="Normale1"/>
    <w:next w:val="Normale1"/>
    <w:rsid w:val="0099191A"/>
    <w:pPr>
      <w:keepNext/>
      <w:keepLines/>
      <w:spacing w:before="360" w:after="80"/>
    </w:pPr>
    <w:rPr>
      <w:rFonts w:ascii="Georgia" w:eastAsia="Georgia" w:hAnsi="Georgia" w:cs="Georgia"/>
      <w:i/>
      <w:color w:val="666666"/>
      <w:sz w:val="48"/>
      <w:szCs w:val="48"/>
    </w:rPr>
  </w:style>
  <w:style w:type="paragraph" w:styleId="Testofumetto">
    <w:name w:val="Balloon Text"/>
    <w:basedOn w:val="Normale"/>
    <w:link w:val="TestofumettoCarattere"/>
    <w:uiPriority w:val="99"/>
    <w:semiHidden/>
    <w:unhideWhenUsed/>
    <w:rsid w:val="00D566A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566A2"/>
    <w:rPr>
      <w:rFonts w:ascii="Tahoma" w:hAnsi="Tahoma" w:cs="Tahoma"/>
      <w:sz w:val="16"/>
      <w:szCs w:val="16"/>
      <w:lang w:val="en-US"/>
    </w:rPr>
  </w:style>
  <w:style w:type="paragraph" w:customStyle="1" w:styleId="Articolo">
    <w:name w:val="Articolo"/>
    <w:basedOn w:val="Normale"/>
    <w:link w:val="ArticoloCarattere"/>
    <w:qFormat/>
    <w:rsid w:val="00775BDB"/>
    <w:pPr>
      <w:spacing w:after="120"/>
      <w:contextualSpacing/>
      <w:jc w:val="center"/>
      <w:textAlignment w:val="center"/>
    </w:pPr>
    <w:rPr>
      <w:rFonts w:ascii="Calibri" w:hAnsi="Calibri" w:cs="Calibri"/>
      <w:b/>
      <w:bCs/>
      <w:sz w:val="22"/>
      <w:szCs w:val="22"/>
      <w:lang w:val="it-IT"/>
    </w:rPr>
  </w:style>
  <w:style w:type="character" w:customStyle="1" w:styleId="ArticoloCarattere">
    <w:name w:val="Articolo Carattere"/>
    <w:basedOn w:val="Carpredefinitoparagrafo"/>
    <w:link w:val="Articolo"/>
    <w:rsid w:val="00775BDB"/>
    <w:rPr>
      <w:rFonts w:ascii="Calibri" w:hAnsi="Calibri" w:cs="Calibri"/>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ENjVPL5y/DrnTkAnxRR6vN1f7g==">CgMxLjAyCGguZ2pkZ3hzOAByITF0UEF0TXB3aTRQRTBjNW52M3lFY3lhb09uNjBmYXk2bg==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1206</Words>
  <Characters>6879</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Antonina Mancuso</dc:creator>
  <cp:lastModifiedBy>ELENA BARONIO</cp:lastModifiedBy>
  <cp:revision>2</cp:revision>
  <dcterms:created xsi:type="dcterms:W3CDTF">2024-10-17T16:16:00Z</dcterms:created>
  <dcterms:modified xsi:type="dcterms:W3CDTF">2024-10-17T16:16:00Z</dcterms:modified>
</cp:coreProperties>
</file>